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17E" w:rsidRDefault="004400D3"/>
    <w:p w:rsidR="002B5312" w:rsidRDefault="002B5312"/>
    <w:p w:rsidR="002B5312" w:rsidRPr="002B0EE0" w:rsidRDefault="002B5312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B5312">
        <w:rPr>
          <w:rFonts w:ascii="Times New Roman" w:hAnsi="Times New Roman" w:cs="Times New Roman"/>
          <w:b/>
          <w:sz w:val="32"/>
          <w:szCs w:val="32"/>
        </w:rPr>
        <w:t xml:space="preserve">Закупочная </w:t>
      </w:r>
      <w:r w:rsidRPr="005D7FAA">
        <w:rPr>
          <w:rFonts w:ascii="Times New Roman" w:hAnsi="Times New Roman" w:cs="Times New Roman"/>
          <w:b/>
          <w:sz w:val="32"/>
          <w:szCs w:val="32"/>
        </w:rPr>
        <w:t>документация</w:t>
      </w:r>
      <w:r w:rsidR="00AD49E9" w:rsidRPr="005D7FAA">
        <w:rPr>
          <w:rFonts w:ascii="Times New Roman" w:hAnsi="Times New Roman" w:cs="Times New Roman"/>
          <w:b/>
          <w:sz w:val="32"/>
          <w:szCs w:val="32"/>
        </w:rPr>
        <w:t xml:space="preserve"> №</w:t>
      </w:r>
      <w:r w:rsidR="00100AE1">
        <w:rPr>
          <w:rFonts w:ascii="Times New Roman" w:hAnsi="Times New Roman" w:cs="Times New Roman"/>
          <w:b/>
          <w:sz w:val="32"/>
          <w:szCs w:val="32"/>
        </w:rPr>
        <w:t>176</w:t>
      </w:r>
    </w:p>
    <w:p w:rsidR="002770E1" w:rsidRDefault="002770E1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B5312" w:rsidRDefault="002B5312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B5312" w:rsidRDefault="002B5312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проведение запроса предложений по определению подрядчика (</w:t>
      </w:r>
      <w:r w:rsidRPr="002B5312">
        <w:rPr>
          <w:rFonts w:ascii="Times New Roman" w:hAnsi="Times New Roman" w:cs="Times New Roman"/>
          <w:b/>
          <w:sz w:val="32"/>
          <w:szCs w:val="32"/>
        </w:rPr>
        <w:t>исполнителя) для осуществления закупки:</w:t>
      </w:r>
    </w:p>
    <w:p w:rsidR="004677D6" w:rsidRDefault="004677D6" w:rsidP="004677D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D62EA" w:rsidRDefault="00DE54FF" w:rsidP="001E743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E54FF">
        <w:rPr>
          <w:rFonts w:ascii="Times New Roman" w:hAnsi="Times New Roman" w:cs="Times New Roman"/>
          <w:b/>
          <w:sz w:val="32"/>
          <w:szCs w:val="32"/>
        </w:rPr>
        <w:t>«</w:t>
      </w:r>
      <w:r w:rsidR="007A2635" w:rsidRPr="007A2635">
        <w:rPr>
          <w:rFonts w:ascii="Times New Roman" w:hAnsi="Times New Roman" w:cs="Times New Roman"/>
          <w:b/>
          <w:sz w:val="32"/>
          <w:szCs w:val="32"/>
        </w:rPr>
        <w:t xml:space="preserve">Выполнение комплекса работ </w:t>
      </w:r>
      <w:r w:rsidR="001E7431">
        <w:rPr>
          <w:rFonts w:ascii="Times New Roman" w:hAnsi="Times New Roman" w:cs="Times New Roman"/>
          <w:b/>
          <w:sz w:val="32"/>
          <w:szCs w:val="32"/>
        </w:rPr>
        <w:t xml:space="preserve">на изготовление, поставку и </w:t>
      </w:r>
      <w:r w:rsidR="001E7431" w:rsidRPr="001E7431">
        <w:rPr>
          <w:rFonts w:ascii="Times New Roman" w:hAnsi="Times New Roman" w:cs="Times New Roman"/>
          <w:b/>
          <w:sz w:val="32"/>
          <w:szCs w:val="32"/>
        </w:rPr>
        <w:t>монтаж витражей и дверей из алюминиевого профи</w:t>
      </w:r>
      <w:r w:rsidR="001E7431">
        <w:rPr>
          <w:rFonts w:ascii="Times New Roman" w:hAnsi="Times New Roman" w:cs="Times New Roman"/>
          <w:b/>
          <w:sz w:val="32"/>
          <w:szCs w:val="32"/>
        </w:rPr>
        <w:t xml:space="preserve">ля на объекте: «Комплекс из 2-х </w:t>
      </w:r>
      <w:r w:rsidR="001E7431" w:rsidRPr="001E7431">
        <w:rPr>
          <w:rFonts w:ascii="Times New Roman" w:hAnsi="Times New Roman" w:cs="Times New Roman"/>
          <w:b/>
          <w:sz w:val="32"/>
          <w:szCs w:val="32"/>
        </w:rPr>
        <w:t>многоквартирных домов со встроенными нежилым</w:t>
      </w:r>
      <w:r w:rsidR="001E7431">
        <w:rPr>
          <w:rFonts w:ascii="Times New Roman" w:hAnsi="Times New Roman" w:cs="Times New Roman"/>
          <w:b/>
          <w:sz w:val="32"/>
          <w:szCs w:val="32"/>
        </w:rPr>
        <w:t xml:space="preserve">и помещениями поз. 18.1 и 18.2, </w:t>
      </w:r>
      <w:r w:rsidR="001E7431" w:rsidRPr="001E7431">
        <w:rPr>
          <w:rFonts w:ascii="Times New Roman" w:hAnsi="Times New Roman" w:cs="Times New Roman"/>
          <w:b/>
          <w:sz w:val="32"/>
          <w:szCs w:val="32"/>
        </w:rPr>
        <w:t xml:space="preserve">расположенный в 32, 33 микрорайонах в г. Липецке на </w:t>
      </w:r>
      <w:r w:rsidR="001E7431">
        <w:rPr>
          <w:rFonts w:ascii="Times New Roman" w:hAnsi="Times New Roman" w:cs="Times New Roman"/>
          <w:b/>
          <w:sz w:val="32"/>
          <w:szCs w:val="32"/>
        </w:rPr>
        <w:t xml:space="preserve">земельном участке с кадастровым </w:t>
      </w:r>
      <w:r w:rsidR="001E7431" w:rsidRPr="001E7431">
        <w:rPr>
          <w:rFonts w:ascii="Times New Roman" w:hAnsi="Times New Roman" w:cs="Times New Roman"/>
          <w:b/>
          <w:sz w:val="32"/>
          <w:szCs w:val="32"/>
        </w:rPr>
        <w:t>номером 48:20:0043601:296. 1-й этап строительства – корпус 1 (поз. 18.1)»</w:t>
      </w:r>
      <w:r w:rsidRPr="00DE54FF">
        <w:rPr>
          <w:rFonts w:ascii="Times New Roman" w:hAnsi="Times New Roman" w:cs="Times New Roman"/>
          <w:b/>
          <w:sz w:val="32"/>
          <w:szCs w:val="32"/>
        </w:rPr>
        <w:t>»</w:t>
      </w:r>
    </w:p>
    <w:p w:rsidR="008D62EA" w:rsidRDefault="008D62EA" w:rsidP="002C4E48">
      <w:pPr>
        <w:rPr>
          <w:rFonts w:ascii="Times New Roman" w:hAnsi="Times New Roman" w:cs="Times New Roman"/>
          <w:b/>
          <w:sz w:val="32"/>
          <w:szCs w:val="32"/>
        </w:rPr>
      </w:pPr>
    </w:p>
    <w:p w:rsidR="005D7FAA" w:rsidRDefault="005D7FAA" w:rsidP="002C4E48">
      <w:pPr>
        <w:rPr>
          <w:rFonts w:ascii="Times New Roman" w:hAnsi="Times New Roman" w:cs="Times New Roman"/>
          <w:b/>
          <w:sz w:val="32"/>
          <w:szCs w:val="32"/>
        </w:rPr>
      </w:pPr>
    </w:p>
    <w:p w:rsidR="005D7FAA" w:rsidRDefault="005D7FAA" w:rsidP="002C4E48">
      <w:pPr>
        <w:rPr>
          <w:rFonts w:ascii="Times New Roman" w:hAnsi="Times New Roman" w:cs="Times New Roman"/>
          <w:b/>
          <w:sz w:val="32"/>
          <w:szCs w:val="32"/>
        </w:rPr>
      </w:pPr>
    </w:p>
    <w:p w:rsidR="005D7FAA" w:rsidRDefault="005D7FAA" w:rsidP="002C4E48">
      <w:pPr>
        <w:rPr>
          <w:rFonts w:ascii="Times New Roman" w:hAnsi="Times New Roman" w:cs="Times New Roman"/>
          <w:b/>
          <w:sz w:val="32"/>
          <w:szCs w:val="32"/>
        </w:rPr>
      </w:pPr>
    </w:p>
    <w:p w:rsidR="00AA0B43" w:rsidRDefault="00AA0B43" w:rsidP="00266432">
      <w:pPr>
        <w:rPr>
          <w:rFonts w:ascii="Times New Roman" w:hAnsi="Times New Roman" w:cs="Times New Roman"/>
          <w:b/>
          <w:sz w:val="32"/>
          <w:szCs w:val="32"/>
        </w:rPr>
      </w:pPr>
    </w:p>
    <w:p w:rsidR="00115C19" w:rsidRDefault="00115C19" w:rsidP="00266432">
      <w:pPr>
        <w:rPr>
          <w:rFonts w:ascii="Times New Roman" w:hAnsi="Times New Roman" w:cs="Times New Roman"/>
          <w:b/>
          <w:sz w:val="32"/>
          <w:szCs w:val="32"/>
        </w:rPr>
      </w:pPr>
    </w:p>
    <w:p w:rsidR="00AA0B43" w:rsidRDefault="00AA0B43" w:rsidP="00266432">
      <w:pPr>
        <w:rPr>
          <w:rFonts w:ascii="Times New Roman" w:hAnsi="Times New Roman" w:cs="Times New Roman"/>
          <w:b/>
          <w:sz w:val="32"/>
          <w:szCs w:val="32"/>
        </w:rPr>
      </w:pPr>
    </w:p>
    <w:p w:rsidR="00115C19" w:rsidRDefault="00115C19" w:rsidP="00266432">
      <w:pPr>
        <w:rPr>
          <w:rFonts w:ascii="Times New Roman" w:hAnsi="Times New Roman" w:cs="Times New Roman"/>
          <w:b/>
          <w:sz w:val="32"/>
          <w:szCs w:val="32"/>
        </w:rPr>
      </w:pPr>
    </w:p>
    <w:p w:rsidR="00570FC6" w:rsidRDefault="00570FC6" w:rsidP="009C1145">
      <w:pPr>
        <w:rPr>
          <w:rFonts w:ascii="Times New Roman" w:hAnsi="Times New Roman" w:cs="Times New Roman"/>
          <w:b/>
          <w:sz w:val="32"/>
          <w:szCs w:val="32"/>
        </w:rPr>
      </w:pPr>
    </w:p>
    <w:p w:rsidR="00D95E2E" w:rsidRDefault="00D95E2E" w:rsidP="009C1145">
      <w:pPr>
        <w:rPr>
          <w:rFonts w:ascii="Times New Roman" w:hAnsi="Times New Roman" w:cs="Times New Roman"/>
          <w:b/>
          <w:sz w:val="32"/>
          <w:szCs w:val="32"/>
        </w:rPr>
      </w:pPr>
    </w:p>
    <w:p w:rsidR="008162DC" w:rsidRDefault="008162DC" w:rsidP="002B531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5312" w:rsidRPr="002770E1" w:rsidRDefault="002770E1" w:rsidP="002B53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</w:t>
      </w:r>
      <w:r w:rsidRPr="002770E1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770E1">
        <w:rPr>
          <w:rFonts w:ascii="Times New Roman" w:hAnsi="Times New Roman" w:cs="Times New Roman"/>
          <w:b/>
          <w:sz w:val="24"/>
          <w:szCs w:val="24"/>
        </w:rPr>
        <w:t>Орел</w:t>
      </w:r>
    </w:p>
    <w:p w:rsidR="00FB3D08" w:rsidRDefault="00427617" w:rsidP="0021191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D95E2E">
        <w:rPr>
          <w:rFonts w:ascii="Times New Roman" w:hAnsi="Times New Roman" w:cs="Times New Roman"/>
          <w:b/>
          <w:sz w:val="24"/>
          <w:szCs w:val="24"/>
        </w:rPr>
        <w:t>6</w:t>
      </w:r>
    </w:p>
    <w:p w:rsidR="00F45A43" w:rsidRDefault="00F45A43" w:rsidP="0021191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3D08" w:rsidRPr="002770E1" w:rsidRDefault="00FB3D08" w:rsidP="002B531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5312" w:rsidRDefault="000062F1" w:rsidP="000062F1">
      <w:pPr>
        <w:rPr>
          <w:rFonts w:ascii="Times New Roman" w:hAnsi="Times New Roman" w:cs="Times New Roman"/>
          <w:b/>
          <w:sz w:val="28"/>
          <w:szCs w:val="28"/>
        </w:rPr>
      </w:pPr>
      <w:r w:rsidRPr="000062F1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0062F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0062F1">
        <w:rPr>
          <w:rFonts w:ascii="Times New Roman" w:hAnsi="Times New Roman" w:cs="Times New Roman"/>
          <w:b/>
          <w:sz w:val="28"/>
          <w:szCs w:val="28"/>
        </w:rPr>
        <w:t>: Используемые в документации сокращения</w:t>
      </w:r>
      <w:r w:rsidR="004A50C4">
        <w:rPr>
          <w:rFonts w:ascii="Times New Roman" w:hAnsi="Times New Roman" w:cs="Times New Roman"/>
          <w:b/>
          <w:sz w:val="28"/>
          <w:szCs w:val="28"/>
        </w:rPr>
        <w:t>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ЭТП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Электронная торговая площадка Общества и/или Группы с необходимыми для ее функционирования программно-аппаратными средствами. 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Заявка на участие (далее также – заявка)</w:t>
      </w:r>
      <w:r w:rsidRPr="003E2AC1">
        <w:rPr>
          <w:rFonts w:ascii="Times New Roman" w:hAnsi="Times New Roman" w:cs="Times New Roman"/>
          <w:sz w:val="24"/>
          <w:szCs w:val="24"/>
        </w:rPr>
        <w:t xml:space="preserve"> - письменное подтверждение (или подтверждение в форме электронного документа, если это предусмотрено условиями документации о проведении запроса предложений) участником запроса предложений его согласия участвовать в запросе предложений на условиях, указанных в документации о поведении запроса предложений, поданная в срок и по форме, установленной документацией о проведении запроса предложений.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 xml:space="preserve">Извещение </w:t>
      </w:r>
      <w:r w:rsidRPr="003E2AC1">
        <w:rPr>
          <w:rFonts w:ascii="Times New Roman" w:hAnsi="Times New Roman" w:cs="Times New Roman"/>
          <w:sz w:val="24"/>
          <w:szCs w:val="24"/>
        </w:rPr>
        <w:t>– документ, являющийся частью Закупочной документации, объявляющий проведение Закупки.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Закупочная документация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Комплект документов, содержащий полную информацию о предмете, условиях участия и правилах проведения Закупки, правилах подготовки, оформления и подачи КП Участником, правилах выбора поставщика (подрядчика, исполнителя), а также об условиях заключаемого по результатам Закупки договора, включая проект такого договора.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КП</w:t>
      </w:r>
      <w:r w:rsidRPr="003E2AC1">
        <w:rPr>
          <w:rFonts w:ascii="Times New Roman" w:hAnsi="Times New Roman" w:cs="Times New Roman"/>
          <w:sz w:val="24"/>
          <w:szCs w:val="24"/>
        </w:rPr>
        <w:t xml:space="preserve"> -Коммерческое предложение Участника по определенной Закупочной процедуре или лоту, в котором определены его условия продажи/поставки товаров, выполнения работ, оказания услуг.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Договор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юридический документ вне зависимости от наименования (договор, соглашение, дополнение, дополнительное соглашение и т.п.), которым закреплено установление, изменение или прекращение гражданских прав и обязанностей между Заказчиком и Контрагентом.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 xml:space="preserve">Комиссия </w:t>
      </w:r>
      <w:r w:rsidRPr="003E2AC1">
        <w:rPr>
          <w:rFonts w:ascii="Times New Roman" w:hAnsi="Times New Roman" w:cs="Times New Roman"/>
          <w:sz w:val="24"/>
          <w:szCs w:val="24"/>
        </w:rPr>
        <w:t>– Коллегиальный совещательный орган Общества, основные полномочия которого определены настоящим Положением.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Заказчик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Общество в пределах Группы, в интересах которого проводятся соответствующие Закупочные процедуры.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Лот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Часть от общего объема закупаемого товара, работ, услуг, явно обособленная в Закупочной документации, на которую в рамках Закупки подается отдельное предложение.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Участник (далее также - участник закупки)</w:t>
      </w:r>
      <w:r w:rsidRPr="003E2AC1">
        <w:rPr>
          <w:rFonts w:ascii="Times New Roman" w:hAnsi="Times New Roman" w:cs="Times New Roman"/>
          <w:sz w:val="24"/>
          <w:szCs w:val="24"/>
        </w:rPr>
        <w:t xml:space="preserve"> -Физическое или юридическое лицо, участвующее в Закупке в соответствии с Положением и безусловно принимающее условия соответствующей Закупочной документации, которое готово передать в собственность товары, выполнить работы, оказать услуги, необходимые Заказчику, и заключить договор, подало КП и документы, подтверждающие соответствие требованиям Закупочной документации.</w:t>
      </w:r>
    </w:p>
    <w:p w:rsidR="003E2AC1" w:rsidRDefault="003E2AC1" w:rsidP="003E2AC1">
      <w:pPr>
        <w:rPr>
          <w:rFonts w:ascii="Times New Roman" w:hAnsi="Times New Roman" w:cs="Times New Roman"/>
          <w:b/>
          <w:sz w:val="24"/>
          <w:szCs w:val="24"/>
        </w:rPr>
      </w:pPr>
    </w:p>
    <w:p w:rsidR="003E2AC1" w:rsidRDefault="003E2AC1" w:rsidP="003E2AC1">
      <w:pPr>
        <w:rPr>
          <w:rFonts w:ascii="Times New Roman" w:hAnsi="Times New Roman" w:cs="Times New Roman"/>
          <w:b/>
          <w:sz w:val="24"/>
          <w:szCs w:val="24"/>
        </w:rPr>
      </w:pPr>
    </w:p>
    <w:p w:rsidR="00211913" w:rsidRDefault="00211913" w:rsidP="003E2AC1">
      <w:pPr>
        <w:rPr>
          <w:rFonts w:ascii="Times New Roman" w:hAnsi="Times New Roman" w:cs="Times New Roman"/>
          <w:b/>
          <w:sz w:val="24"/>
          <w:szCs w:val="24"/>
        </w:rPr>
      </w:pPr>
    </w:p>
    <w:p w:rsidR="00314751" w:rsidRDefault="00314751" w:rsidP="003E2AC1">
      <w:pPr>
        <w:rPr>
          <w:rFonts w:ascii="Times New Roman" w:hAnsi="Times New Roman" w:cs="Times New Roman"/>
          <w:b/>
          <w:sz w:val="24"/>
          <w:szCs w:val="24"/>
        </w:rPr>
      </w:pPr>
    </w:p>
    <w:p w:rsidR="00211913" w:rsidRDefault="00211913" w:rsidP="003E2AC1">
      <w:pPr>
        <w:rPr>
          <w:rFonts w:ascii="Times New Roman" w:hAnsi="Times New Roman" w:cs="Times New Roman"/>
          <w:b/>
          <w:sz w:val="24"/>
          <w:szCs w:val="24"/>
        </w:rPr>
      </w:pPr>
    </w:p>
    <w:p w:rsidR="002B5312" w:rsidRPr="002B5312" w:rsidRDefault="004A50C4" w:rsidP="003E2AC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2B5312" w:rsidRPr="002B5312">
        <w:rPr>
          <w:rFonts w:ascii="Times New Roman" w:hAnsi="Times New Roman" w:cs="Times New Roman"/>
          <w:b/>
          <w:sz w:val="28"/>
          <w:szCs w:val="28"/>
        </w:rPr>
        <w:t>Информационная карта запроса предложений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3260"/>
        <w:gridCol w:w="5381"/>
      </w:tblGrid>
      <w:tr w:rsidR="002B5312" w:rsidRPr="0096707B" w:rsidTr="008D62EA">
        <w:tc>
          <w:tcPr>
            <w:tcW w:w="704" w:type="dxa"/>
          </w:tcPr>
          <w:p w:rsidR="002B5312" w:rsidRPr="0096707B" w:rsidRDefault="002B5312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60" w:type="dxa"/>
          </w:tcPr>
          <w:p w:rsidR="002B5312" w:rsidRPr="0096707B" w:rsidRDefault="002B5312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sz w:val="24"/>
                <w:szCs w:val="24"/>
              </w:rPr>
              <w:t>Наименование сведений и требований</w:t>
            </w:r>
          </w:p>
        </w:tc>
        <w:tc>
          <w:tcPr>
            <w:tcW w:w="5381" w:type="dxa"/>
          </w:tcPr>
          <w:p w:rsidR="002B5312" w:rsidRPr="0096707B" w:rsidRDefault="002B5312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sz w:val="24"/>
                <w:szCs w:val="24"/>
              </w:rPr>
              <w:t>Содержание сведений и требований</w:t>
            </w:r>
          </w:p>
        </w:tc>
      </w:tr>
      <w:tr w:rsidR="002B5312" w:rsidRPr="0096707B" w:rsidTr="008D62EA">
        <w:tc>
          <w:tcPr>
            <w:tcW w:w="704" w:type="dxa"/>
          </w:tcPr>
          <w:p w:rsidR="002B5312" w:rsidRPr="0096707B" w:rsidRDefault="000062F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0" w:type="dxa"/>
          </w:tcPr>
          <w:p w:rsidR="002B5312" w:rsidRPr="0096707B" w:rsidRDefault="0096707B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5381" w:type="dxa"/>
          </w:tcPr>
          <w:p w:rsidR="002B5312" w:rsidRPr="00D95E2E" w:rsidRDefault="001E7431" w:rsidP="00E17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31">
              <w:rPr>
                <w:rFonts w:ascii="Times New Roman" w:hAnsi="Times New Roman" w:cs="Times New Roman"/>
                <w:sz w:val="24"/>
                <w:szCs w:val="24"/>
              </w:rPr>
              <w:t>Выполнение комплекса работ на изготовление, поставку и монтаж витражей и дверей из алюминиевого профиля на объекте: «Комплекс из 2-х многоквартирных домов со встроенными нежилыми помещениями поз. 18.1 и 18.2, расположенный в 32, 33 микрорайонах в г. Липецке на земельном участке с кадастровым номером 48:20:0043601:296. 1-й этап строительства – корпус 1 (поз. 18.1)»</w:t>
            </w:r>
          </w:p>
        </w:tc>
      </w:tr>
      <w:tr w:rsidR="002B5312" w:rsidRPr="0096707B" w:rsidTr="008D62EA">
        <w:tc>
          <w:tcPr>
            <w:tcW w:w="704" w:type="dxa"/>
          </w:tcPr>
          <w:p w:rsidR="002B5312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2B5312" w:rsidRPr="0096707B" w:rsidRDefault="0096707B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sz w:val="24"/>
                <w:szCs w:val="24"/>
              </w:rPr>
              <w:t>Указание начальной максимальной цены/лимит бюджета</w:t>
            </w:r>
          </w:p>
        </w:tc>
        <w:tc>
          <w:tcPr>
            <w:tcW w:w="5381" w:type="dxa"/>
          </w:tcPr>
          <w:p w:rsidR="002B5312" w:rsidRPr="0096707B" w:rsidRDefault="00A11EE7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  <w:r w:rsidR="003175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B5312" w:rsidRPr="0096707B" w:rsidTr="000556EA">
        <w:trPr>
          <w:trHeight w:val="1124"/>
        </w:trPr>
        <w:tc>
          <w:tcPr>
            <w:tcW w:w="704" w:type="dxa"/>
          </w:tcPr>
          <w:p w:rsidR="002B5312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2B5312" w:rsidRPr="0096707B" w:rsidRDefault="0096707B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участнику</w:t>
            </w:r>
          </w:p>
        </w:tc>
        <w:tc>
          <w:tcPr>
            <w:tcW w:w="5381" w:type="dxa"/>
          </w:tcPr>
          <w:p w:rsidR="003E2AC1" w:rsidRPr="003E2AC1" w:rsidRDefault="003E2AC1" w:rsidP="003E2A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Участник должен соответствовать следующим обязательным требованиям:</w:t>
            </w:r>
          </w:p>
          <w:p w:rsidR="003E2AC1" w:rsidRPr="003E2AC1" w:rsidRDefault="003E2AC1" w:rsidP="003E2A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-требованиям, устанавливаемым законодательством Российской Федерации к лицам, осуществляющим поставки товаров, выполнение работ и оказание услуг, являющихся предметом Закупки, в частности, иметь в наличии все необходимые лицензии, разрешения и пр.;</w:t>
            </w:r>
          </w:p>
          <w:p w:rsidR="003E2AC1" w:rsidRPr="003E2AC1" w:rsidRDefault="003E2AC1" w:rsidP="003E2A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-отсутствие оснований для ликвидации Участника-юридического лица и/или определения суда о принятии заявления о признании Участника банкротом;</w:t>
            </w:r>
          </w:p>
          <w:p w:rsidR="003E2AC1" w:rsidRPr="003E2AC1" w:rsidRDefault="003E2AC1" w:rsidP="003E2A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-отсутствие приостановления деятельности Участника в порядке, предусмотренном Кодексом Российской Федерации об административных правонарушениях, на день подачи заявки на участие в Закупочных процедурах;</w:t>
            </w:r>
          </w:p>
          <w:p w:rsidR="003E2AC1" w:rsidRPr="003E2AC1" w:rsidRDefault="003E2AC1" w:rsidP="003E2A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 наличие у Участника исключительных прав на результаты интеллектуальной деятельности, если в связи с исполнением договора Заказчик приобретает права на такие результаты;</w:t>
            </w:r>
          </w:p>
          <w:p w:rsidR="003E2AC1" w:rsidRPr="003E2AC1" w:rsidRDefault="003E2AC1" w:rsidP="003E2A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-отсутствие сведений об Участнике в государственном реестре недобросовестных поставщиков (подрядчиков, исполнителей) и в реестре недобросовестных поставщиков Группы;</w:t>
            </w:r>
          </w:p>
          <w:p w:rsidR="003E2AC1" w:rsidRPr="003E2AC1" w:rsidRDefault="003E2AC1" w:rsidP="003E2A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-отсутствие задолженности по налогам, сборам, иным платежам за прошедший календарный год, размер которых превышает 25 (двадцать пять) процентов балансовой стоимости активов участника закупки на последний завершенный отчетный год;</w:t>
            </w:r>
          </w:p>
          <w:p w:rsidR="003E2AC1" w:rsidRPr="003E2AC1" w:rsidRDefault="003E2AC1" w:rsidP="003E2A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-отсутствие конфликта интересов между Участником и лицами, участвующими в Процессе;</w:t>
            </w:r>
          </w:p>
          <w:p w:rsidR="003E2AC1" w:rsidRPr="003E2AC1" w:rsidRDefault="003E2AC1" w:rsidP="003E2A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наличие достаточных финансовых и кадровых ресурсов, производственных мощностей (в случае указания в Закупочной документации) в целях исполнения обязательств по предмету Закупки;</w:t>
            </w:r>
          </w:p>
          <w:p w:rsidR="00E47CA9" w:rsidRDefault="003E2AC1" w:rsidP="005D7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 наличие достаточной квалификации и опыта (в случае указания в Закупочной документации) в целях исполнения о</w:t>
            </w:r>
            <w:r w:rsidR="000556EA">
              <w:rPr>
                <w:rFonts w:ascii="Times New Roman" w:hAnsi="Times New Roman" w:cs="Times New Roman"/>
                <w:sz w:val="24"/>
                <w:szCs w:val="24"/>
              </w:rPr>
              <w:t>бязательств по предме</w:t>
            </w:r>
            <w:r w:rsidR="00115C19">
              <w:rPr>
                <w:rFonts w:ascii="Times New Roman" w:hAnsi="Times New Roman" w:cs="Times New Roman"/>
                <w:sz w:val="24"/>
                <w:szCs w:val="24"/>
              </w:rPr>
              <w:t>ту Закупки;</w:t>
            </w:r>
          </w:p>
          <w:p w:rsidR="00F4743E" w:rsidRDefault="00E47CA9" w:rsidP="005D7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Pr="00E47CA9">
              <w:rPr>
                <w:rFonts w:ascii="Times New Roman" w:hAnsi="Times New Roman" w:cs="Times New Roman"/>
                <w:sz w:val="24"/>
                <w:szCs w:val="24"/>
              </w:rPr>
              <w:t>одрядчик должен иметь опыт работы на аналог</w:t>
            </w:r>
            <w:r w:rsidR="001E7431">
              <w:rPr>
                <w:rFonts w:ascii="Times New Roman" w:hAnsi="Times New Roman" w:cs="Times New Roman"/>
                <w:sz w:val="24"/>
                <w:szCs w:val="24"/>
              </w:rPr>
              <w:t>ичных объектах сроком не менее 3-х</w:t>
            </w:r>
            <w:r w:rsidRPr="00E47CA9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 w:rsidR="00100AE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115C19" w:rsidRPr="005D7FAA" w:rsidRDefault="00115C19" w:rsidP="005D7F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5312" w:rsidRPr="0096707B" w:rsidTr="008D62EA">
        <w:tc>
          <w:tcPr>
            <w:tcW w:w="704" w:type="dxa"/>
          </w:tcPr>
          <w:p w:rsidR="002B5312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2B5312" w:rsidRPr="0096707B" w:rsidRDefault="00887793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содержанию, форме, оформлению КП</w:t>
            </w:r>
          </w:p>
        </w:tc>
        <w:tc>
          <w:tcPr>
            <w:tcW w:w="5381" w:type="dxa"/>
          </w:tcPr>
          <w:p w:rsidR="002B5312" w:rsidRPr="0096707B" w:rsidRDefault="00024149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Приложения</w:t>
            </w:r>
            <w:r w:rsidR="00887793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87793">
              <w:rPr>
                <w:rFonts w:ascii="Times New Roman" w:hAnsi="Times New Roman" w:cs="Times New Roman"/>
                <w:sz w:val="24"/>
                <w:szCs w:val="24"/>
              </w:rPr>
              <w:t xml:space="preserve"> к Документации</w:t>
            </w:r>
          </w:p>
        </w:tc>
      </w:tr>
      <w:tr w:rsidR="002B5312" w:rsidRPr="0096707B" w:rsidTr="008D62EA">
        <w:tc>
          <w:tcPr>
            <w:tcW w:w="704" w:type="dxa"/>
          </w:tcPr>
          <w:p w:rsidR="002B5312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2B5312" w:rsidRPr="0096707B" w:rsidRDefault="00887793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описанию Участниками Закупки выполняемой работы (оказываемой услуги), которые являются предметом конкурентной Закупки, их количественных и качественных характеристик</w:t>
            </w:r>
          </w:p>
        </w:tc>
        <w:tc>
          <w:tcPr>
            <w:tcW w:w="5381" w:type="dxa"/>
          </w:tcPr>
          <w:p w:rsidR="002B5312" w:rsidRPr="0096707B" w:rsidRDefault="00024149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Приложения №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87793" w:rsidRPr="00887793">
              <w:rPr>
                <w:rFonts w:ascii="Times New Roman" w:hAnsi="Times New Roman" w:cs="Times New Roman"/>
                <w:sz w:val="24"/>
                <w:szCs w:val="24"/>
              </w:rPr>
              <w:t xml:space="preserve"> к Документации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B5312" w:rsidRPr="0096707B" w:rsidTr="008D62EA">
        <w:tc>
          <w:tcPr>
            <w:tcW w:w="704" w:type="dxa"/>
          </w:tcPr>
          <w:p w:rsidR="002B5312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2B5312" w:rsidRPr="0096707B" w:rsidRDefault="00887793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Место, условия и сроки (периоды) выполнения работ (оказания услуг)</w:t>
            </w:r>
          </w:p>
        </w:tc>
        <w:tc>
          <w:tcPr>
            <w:tcW w:w="5381" w:type="dxa"/>
          </w:tcPr>
          <w:p w:rsidR="00B060B9" w:rsidRDefault="004B765F" w:rsidP="00B06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Липецк</w:t>
            </w:r>
            <w:r w:rsidR="00B060B9" w:rsidRPr="00B060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51B1F" w:rsidRPr="0096707B" w:rsidRDefault="008E18D9" w:rsidP="004B7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8D9">
              <w:rPr>
                <w:rFonts w:ascii="Times New Roman" w:hAnsi="Times New Roman" w:cs="Times New Roman"/>
                <w:sz w:val="24"/>
                <w:szCs w:val="24"/>
              </w:rPr>
              <w:t>Сроки производст</w:t>
            </w:r>
            <w:r w:rsidR="006619EC">
              <w:rPr>
                <w:rFonts w:ascii="Times New Roman" w:hAnsi="Times New Roman" w:cs="Times New Roman"/>
                <w:sz w:val="24"/>
                <w:szCs w:val="24"/>
              </w:rPr>
              <w:t>ва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727A9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1E7431" w:rsidRPr="001E7431">
              <w:rPr>
                <w:rFonts w:ascii="Times New Roman" w:hAnsi="Times New Roman" w:cs="Times New Roman"/>
                <w:sz w:val="24"/>
                <w:szCs w:val="24"/>
              </w:rPr>
              <w:t>ачало выполнения работ: с даты подписания Договора. Окончание работ: 30.10.2026 г.</w:t>
            </w:r>
          </w:p>
        </w:tc>
      </w:tr>
      <w:tr w:rsidR="00887793" w:rsidRPr="0096707B" w:rsidTr="008D62EA">
        <w:tc>
          <w:tcPr>
            <w:tcW w:w="704" w:type="dxa"/>
          </w:tcPr>
          <w:p w:rsidR="00887793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87793" w:rsidRPr="0096707B" w:rsidRDefault="006862D4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выполнения работ (оказания услуг)</w:t>
            </w:r>
          </w:p>
        </w:tc>
        <w:tc>
          <w:tcPr>
            <w:tcW w:w="5381" w:type="dxa"/>
          </w:tcPr>
          <w:p w:rsidR="00887793" w:rsidRPr="0096707B" w:rsidRDefault="008D62EA" w:rsidP="00965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62EA">
              <w:rPr>
                <w:rFonts w:ascii="Times New Roman" w:hAnsi="Times New Roman" w:cs="Times New Roman"/>
                <w:sz w:val="24"/>
                <w:szCs w:val="24"/>
              </w:rPr>
              <w:t>Согласно Приложению №1 к Документации</w:t>
            </w:r>
          </w:p>
        </w:tc>
      </w:tr>
      <w:tr w:rsidR="00887793" w:rsidRPr="0096707B" w:rsidTr="008D62EA">
        <w:tc>
          <w:tcPr>
            <w:tcW w:w="704" w:type="dxa"/>
          </w:tcPr>
          <w:p w:rsidR="00887793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87793" w:rsidRPr="0096707B" w:rsidRDefault="006862D4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формирования цены договора</w:t>
            </w:r>
          </w:p>
        </w:tc>
        <w:tc>
          <w:tcPr>
            <w:tcW w:w="5381" w:type="dxa"/>
          </w:tcPr>
          <w:p w:rsidR="00887793" w:rsidRPr="0096707B" w:rsidRDefault="00F8770B" w:rsidP="00BA4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 договора указывается у</w:t>
            </w:r>
            <w:r w:rsidR="006862D4">
              <w:rPr>
                <w:rFonts w:ascii="Times New Roman" w:hAnsi="Times New Roman" w:cs="Times New Roman"/>
                <w:sz w:val="24"/>
                <w:szCs w:val="24"/>
              </w:rPr>
              <w:t xml:space="preserve">частником закупки, с учетом всех возможных расходов </w:t>
            </w:r>
            <w:r w:rsidR="00BA4990">
              <w:rPr>
                <w:rFonts w:ascii="Times New Roman" w:hAnsi="Times New Roman" w:cs="Times New Roman"/>
                <w:sz w:val="24"/>
                <w:szCs w:val="24"/>
              </w:rPr>
              <w:t xml:space="preserve">, налогов, сборов и иных обязательных платежей </w:t>
            </w:r>
            <w:r w:rsidR="006862D4">
              <w:rPr>
                <w:rFonts w:ascii="Times New Roman" w:hAnsi="Times New Roman" w:cs="Times New Roman"/>
                <w:sz w:val="24"/>
                <w:szCs w:val="24"/>
              </w:rPr>
              <w:t>при выполнении работ (оказании услуг)</w:t>
            </w:r>
            <w:r>
              <w:t xml:space="preserve"> </w:t>
            </w:r>
            <w:r w:rsidRPr="00F8770B">
              <w:rPr>
                <w:rFonts w:ascii="Times New Roman" w:hAnsi="Times New Roman" w:cs="Times New Roman"/>
                <w:sz w:val="24"/>
                <w:szCs w:val="24"/>
              </w:rPr>
              <w:t xml:space="preserve">в форме заявке ( Приложение №2) </w:t>
            </w:r>
          </w:p>
        </w:tc>
      </w:tr>
      <w:tr w:rsidR="00887793" w:rsidRPr="0096707B" w:rsidTr="008D62EA">
        <w:tc>
          <w:tcPr>
            <w:tcW w:w="704" w:type="dxa"/>
          </w:tcPr>
          <w:p w:rsidR="00887793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87793" w:rsidRPr="0096707B" w:rsidRDefault="006862D4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валюте, используемой для формирования цены договора и расчетов с подрядчиками (исполнителями), а также порядок применения официального курса иностранной валюты к рублю РФ, установленного Центральным банком РФ, используемого при оплате заключенного договора</w:t>
            </w:r>
          </w:p>
        </w:tc>
        <w:tc>
          <w:tcPr>
            <w:tcW w:w="5381" w:type="dxa"/>
          </w:tcPr>
          <w:p w:rsidR="00887793" w:rsidRPr="0096707B" w:rsidRDefault="006862D4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Рубль</w:t>
            </w:r>
            <w:r w:rsidR="00135094">
              <w:rPr>
                <w:rFonts w:ascii="Times New Roman" w:hAnsi="Times New Roman" w:cs="Times New Roman"/>
                <w:sz w:val="24"/>
                <w:szCs w:val="24"/>
              </w:rPr>
              <w:t xml:space="preserve"> РФ</w:t>
            </w:r>
          </w:p>
        </w:tc>
      </w:tr>
      <w:tr w:rsidR="00887793" w:rsidRPr="0096707B" w:rsidTr="008D62EA">
        <w:tc>
          <w:tcPr>
            <w:tcW w:w="704" w:type="dxa"/>
          </w:tcPr>
          <w:p w:rsidR="00887793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87793" w:rsidRPr="0096707B" w:rsidRDefault="006862D4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подведения итогов Закупки (отдельных этапов Закупки)</w:t>
            </w:r>
          </w:p>
        </w:tc>
        <w:tc>
          <w:tcPr>
            <w:tcW w:w="5381" w:type="dxa"/>
          </w:tcPr>
          <w:p w:rsidR="00887793" w:rsidRPr="0096707B" w:rsidRDefault="006862D4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Подведения итогов Закупки осуществляется путем формирования протокола подведения итогов, выписка из которого публикуется на электронной торговой площадке</w:t>
            </w:r>
          </w:p>
        </w:tc>
      </w:tr>
      <w:tr w:rsidR="00887793" w:rsidRPr="0096707B" w:rsidTr="008D62EA">
        <w:tc>
          <w:tcPr>
            <w:tcW w:w="704" w:type="dxa"/>
          </w:tcPr>
          <w:p w:rsidR="00887793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87793" w:rsidRPr="0096707B" w:rsidRDefault="001A500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Формы, порядок, дата и время окончания срока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предоставления Участникам закупки разъяснений положений Закупочной документации</w:t>
            </w:r>
          </w:p>
        </w:tc>
        <w:tc>
          <w:tcPr>
            <w:tcW w:w="5381" w:type="dxa"/>
          </w:tcPr>
          <w:p w:rsidR="00887793" w:rsidRDefault="001A500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Сроком окончания предоставления разъяснений положений Закупочной документации является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день, предшествующий дню окончания срока подачи заявок на участие. Форма и порядок предоставления ответа зависит от способа подачи запроса Участником закупки на разъяснение информации.</w:t>
            </w:r>
          </w:p>
          <w:p w:rsidR="001A5001" w:rsidRDefault="001A500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Если запрос подан в рамках действия электронной торговой площадки, то ответ будет предоставлен ответным сообщением посредством электронной торговой площадки. Если запрос подан посредством электронной почты, то ответ будет предоставлен в письме на электронную почту обратившегося за разъяснениями Участника.</w:t>
            </w:r>
          </w:p>
          <w:p w:rsidR="001A5001" w:rsidRPr="0096707B" w:rsidRDefault="001A5001" w:rsidP="00095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данной закупке срок окончания предоставления разъяснений положений Закупочной документации не </w:t>
            </w:r>
            <w:r w:rsidR="004677D6">
              <w:rPr>
                <w:rFonts w:ascii="Times New Roman" w:hAnsi="Times New Roman" w:cs="Times New Roman"/>
                <w:sz w:val="24"/>
                <w:szCs w:val="24"/>
              </w:rPr>
              <w:t>позднее</w:t>
            </w:r>
            <w:r w:rsidR="00100AE1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1E7431">
              <w:rPr>
                <w:rFonts w:ascii="Times New Roman" w:hAnsi="Times New Roman" w:cs="Times New Roman"/>
                <w:sz w:val="24"/>
                <w:szCs w:val="24"/>
              </w:rPr>
              <w:t>8.09</w:t>
            </w:r>
            <w:r w:rsidR="00D511DF" w:rsidRPr="005D7FAA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D95E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162DC" w:rsidRPr="005D7FA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="008162DC" w:rsidRPr="00755FA3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755FA3">
              <w:rPr>
                <w:rFonts w:ascii="Times New Roman" w:hAnsi="Times New Roman" w:cs="Times New Roman"/>
                <w:sz w:val="24"/>
                <w:szCs w:val="24"/>
              </w:rPr>
              <w:t>ключительно.</w:t>
            </w:r>
          </w:p>
        </w:tc>
      </w:tr>
      <w:tr w:rsidR="001A5001" w:rsidRPr="0096707B" w:rsidTr="008D62EA">
        <w:tc>
          <w:tcPr>
            <w:tcW w:w="704" w:type="dxa"/>
          </w:tcPr>
          <w:p w:rsidR="001A5001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1A5001" w:rsidRDefault="001A500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и срок отзыва КП, порядок внесения изменений в КП</w:t>
            </w:r>
          </w:p>
        </w:tc>
        <w:tc>
          <w:tcPr>
            <w:tcW w:w="5381" w:type="dxa"/>
          </w:tcPr>
          <w:p w:rsidR="001A5001" w:rsidRDefault="005E36F0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 закупки имеет право отзывать или вносить изменение в поданные им коммерческие предложения в срок не позднее срока окончания подачи заявок, установленный в извещении о закупки. </w:t>
            </w:r>
          </w:p>
        </w:tc>
      </w:tr>
      <w:tr w:rsidR="005E36F0" w:rsidRPr="0096707B" w:rsidTr="008D62EA">
        <w:tc>
          <w:tcPr>
            <w:tcW w:w="704" w:type="dxa"/>
          </w:tcPr>
          <w:p w:rsidR="005E36F0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5E36F0" w:rsidRDefault="005E36F0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 оценки и сопоставления КП</w:t>
            </w:r>
          </w:p>
        </w:tc>
        <w:tc>
          <w:tcPr>
            <w:tcW w:w="5381" w:type="dxa"/>
          </w:tcPr>
          <w:p w:rsidR="005E36F0" w:rsidRDefault="005E36F0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Цена КП (сравнение ценовых предложений, поданных с НДС и без НДС, осуществляется с учетом приведения всех ценовых предложений к виду «без НДС»);</w:t>
            </w:r>
          </w:p>
          <w:p w:rsidR="005E36F0" w:rsidRDefault="00BF7007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t xml:space="preserve"> </w:t>
            </w:r>
            <w:r w:rsidRPr="00BF7007">
              <w:rPr>
                <w:rFonts w:ascii="Times New Roman" w:hAnsi="Times New Roman" w:cs="Times New Roman"/>
                <w:sz w:val="24"/>
                <w:szCs w:val="24"/>
              </w:rPr>
              <w:t>Условия оплаты</w:t>
            </w:r>
          </w:p>
          <w:p w:rsidR="00C925D1" w:rsidRDefault="005E36F0" w:rsidP="00D90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D7FAA">
              <w:rPr>
                <w:rFonts w:ascii="Times New Roman" w:hAnsi="Times New Roman" w:cs="Times New Roman"/>
                <w:sz w:val="24"/>
                <w:szCs w:val="24"/>
              </w:rPr>
              <w:t xml:space="preserve"> Оп</w:t>
            </w:r>
            <w:r w:rsidR="004B765F">
              <w:rPr>
                <w:rFonts w:ascii="Times New Roman" w:hAnsi="Times New Roman" w:cs="Times New Roman"/>
                <w:sz w:val="24"/>
                <w:szCs w:val="24"/>
              </w:rPr>
              <w:t>ыт выполнения аналогичных работ;</w:t>
            </w:r>
          </w:p>
          <w:p w:rsidR="004B765F" w:rsidRDefault="004B765F" w:rsidP="00D90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-Наличие СРО в области строительства.</w:t>
            </w:r>
          </w:p>
        </w:tc>
      </w:tr>
      <w:tr w:rsidR="005E36F0" w:rsidRPr="0096707B" w:rsidTr="008D62EA">
        <w:tc>
          <w:tcPr>
            <w:tcW w:w="704" w:type="dxa"/>
          </w:tcPr>
          <w:p w:rsidR="005E36F0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5E36F0" w:rsidRDefault="005E36F0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оценки и сопоставления КП</w:t>
            </w:r>
          </w:p>
        </w:tc>
        <w:tc>
          <w:tcPr>
            <w:tcW w:w="5381" w:type="dxa"/>
          </w:tcPr>
          <w:p w:rsidR="005E36F0" w:rsidRDefault="005E36F0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Присвоение </w:t>
            </w:r>
            <w:r w:rsidR="005F4BBD">
              <w:rPr>
                <w:rFonts w:ascii="Times New Roman" w:hAnsi="Times New Roman" w:cs="Times New Roman"/>
                <w:sz w:val="24"/>
                <w:szCs w:val="24"/>
              </w:rPr>
              <w:t>порядковых номеров по критериям оценки, выявление Участника закупки предложившего лучшие условия выполнения работ (оказания услуг). В случае, если в нескольких КП содержаться одинаковые условия исполнения договора, меньший порядковый номер присваивается КП, которое поступило ранее других КП, содержащих такие условия.</w:t>
            </w:r>
          </w:p>
        </w:tc>
      </w:tr>
      <w:tr w:rsidR="005F4BBD" w:rsidRPr="0096707B" w:rsidTr="008D62EA">
        <w:tc>
          <w:tcPr>
            <w:tcW w:w="704" w:type="dxa"/>
          </w:tcPr>
          <w:p w:rsidR="005F4BBD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5F4BBD" w:rsidRDefault="005F4BBD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и форма обеспечения КП, срок и порядок предоставления обеспечения в случае, если Заказчиком установлено требование обеспечения КП, реквизиты счета для перечисления денежных средств, вносимых в качестве обеспечения, в случае установления Заказчиком требования обеспечения КП в денежной форме</w:t>
            </w:r>
          </w:p>
        </w:tc>
        <w:tc>
          <w:tcPr>
            <w:tcW w:w="5381" w:type="dxa"/>
          </w:tcPr>
          <w:p w:rsidR="005F4BBD" w:rsidRDefault="005F4BBD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5F4BBD" w:rsidRPr="0096707B" w:rsidTr="008D62EA">
        <w:tc>
          <w:tcPr>
            <w:tcW w:w="704" w:type="dxa"/>
          </w:tcPr>
          <w:p w:rsidR="005F4BBD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5F4BBD" w:rsidRDefault="005F4BBD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Размер обеспечения исполнения договора и/или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обеспечения исполнения гарантийных обязательств, срок и порядок их предоставления в случае, если Заказчиком установлено требование обеспечения исполнения договора и/или обеспечения исполнения гарантийных обязательств, реквизиты счета для перечисления денежных средств, вносимых в качестве обеспечения</w:t>
            </w:r>
          </w:p>
        </w:tc>
        <w:tc>
          <w:tcPr>
            <w:tcW w:w="5381" w:type="dxa"/>
          </w:tcPr>
          <w:p w:rsidR="005F4BBD" w:rsidRDefault="005F4BBD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установлено</w:t>
            </w:r>
          </w:p>
        </w:tc>
      </w:tr>
      <w:tr w:rsidR="005F4BBD" w:rsidRPr="0096707B" w:rsidTr="008D62EA">
        <w:tc>
          <w:tcPr>
            <w:tcW w:w="704" w:type="dxa"/>
          </w:tcPr>
          <w:p w:rsidR="005F4BBD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5F4BBD" w:rsidRDefault="005F4BBD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 договора</w:t>
            </w:r>
          </w:p>
        </w:tc>
        <w:tc>
          <w:tcPr>
            <w:tcW w:w="5381" w:type="dxa"/>
          </w:tcPr>
          <w:p w:rsidR="005F4BBD" w:rsidRDefault="00702F12" w:rsidP="00BF70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0062F1" w:rsidRPr="0096707B" w:rsidTr="008D62EA">
        <w:tc>
          <w:tcPr>
            <w:tcW w:w="704" w:type="dxa"/>
          </w:tcPr>
          <w:p w:rsidR="000062F1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0062F1" w:rsidRDefault="000062F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случае, если в документации содержится требование о соответствии поставляемого товара образцу или макету товара, к документации может быть приложен такой образец или макет товара или установлен порядок ознакомления Участников с образцом или макетом</w:t>
            </w:r>
          </w:p>
        </w:tc>
        <w:tc>
          <w:tcPr>
            <w:tcW w:w="5381" w:type="dxa"/>
          </w:tcPr>
          <w:p w:rsidR="000062F1" w:rsidRDefault="000062F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F1"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0062F1" w:rsidRPr="0096707B" w:rsidTr="008D62EA">
        <w:tc>
          <w:tcPr>
            <w:tcW w:w="704" w:type="dxa"/>
          </w:tcPr>
          <w:p w:rsidR="000062F1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0062F1" w:rsidRDefault="000062F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 недопустимости коррупции и координатах Горячей линии</w:t>
            </w:r>
          </w:p>
        </w:tc>
        <w:tc>
          <w:tcPr>
            <w:tcW w:w="5381" w:type="dxa"/>
          </w:tcPr>
          <w:p w:rsidR="000062F1" w:rsidRPr="000062F1" w:rsidRDefault="00FA5C22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C22">
              <w:rPr>
                <w:rFonts w:ascii="Times New Roman" w:hAnsi="Times New Roman" w:cs="Times New Roman"/>
                <w:sz w:val="24"/>
                <w:szCs w:val="24"/>
              </w:rPr>
              <w:t>hotline@odsk-group.ru</w:t>
            </w:r>
          </w:p>
        </w:tc>
      </w:tr>
    </w:tbl>
    <w:p w:rsidR="00597203" w:rsidRDefault="00597203" w:rsidP="004A50C4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D62EA" w:rsidRDefault="008D62EA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Раздел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III</w:t>
      </w:r>
      <w:r>
        <w:rPr>
          <w:rFonts w:ascii="Times New Roman" w:hAnsi="Times New Roman" w:cs="Times New Roman"/>
          <w:b/>
          <w:sz w:val="32"/>
          <w:szCs w:val="32"/>
        </w:rPr>
        <w:t xml:space="preserve">: </w:t>
      </w:r>
      <w:r w:rsidRPr="004A50C4">
        <w:rPr>
          <w:rFonts w:ascii="Times New Roman" w:hAnsi="Times New Roman" w:cs="Times New Roman"/>
          <w:b/>
          <w:sz w:val="24"/>
          <w:szCs w:val="24"/>
        </w:rPr>
        <w:t>Перечень документов, необходимых для предоставления Участниками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Документы, предоставление которых обязательно для всех контрагентов – юридических лиц (иностранные юр. лица предоставляют аналогичные документы, соответствующие их иностранному резидентству):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1.</w:t>
      </w:r>
      <w:r w:rsidRPr="00F055ED">
        <w:rPr>
          <w:rFonts w:ascii="Times New Roman" w:hAnsi="Times New Roman" w:cs="Times New Roman"/>
          <w:sz w:val="24"/>
          <w:szCs w:val="24"/>
        </w:rPr>
        <w:tab/>
        <w:t>Копия Устава контрагента в актуальной редакции (со всеми изменениями к нему).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2.</w:t>
      </w:r>
      <w:r w:rsidRPr="00F055ED">
        <w:rPr>
          <w:rFonts w:ascii="Times New Roman" w:hAnsi="Times New Roman" w:cs="Times New Roman"/>
          <w:sz w:val="24"/>
          <w:szCs w:val="24"/>
        </w:rPr>
        <w:tab/>
        <w:t>Копия Решения общего с</w:t>
      </w:r>
      <w:r w:rsidR="006150C7" w:rsidRPr="00F055ED">
        <w:rPr>
          <w:rFonts w:ascii="Times New Roman" w:hAnsi="Times New Roman" w:cs="Times New Roman"/>
          <w:sz w:val="24"/>
          <w:szCs w:val="24"/>
        </w:rPr>
        <w:t xml:space="preserve">обрания акционеров/учредителей </w:t>
      </w:r>
      <w:r w:rsidRPr="00F055ED">
        <w:rPr>
          <w:rFonts w:ascii="Times New Roman" w:hAnsi="Times New Roman" w:cs="Times New Roman"/>
          <w:sz w:val="24"/>
          <w:szCs w:val="24"/>
        </w:rPr>
        <w:t>о назначении единоличного исполнительного органа, приказа о назначении генерального директора.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3.</w:t>
      </w:r>
      <w:r w:rsidRPr="00F055ED">
        <w:rPr>
          <w:rFonts w:ascii="Times New Roman" w:hAnsi="Times New Roman" w:cs="Times New Roman"/>
          <w:sz w:val="24"/>
          <w:szCs w:val="24"/>
        </w:rPr>
        <w:tab/>
        <w:t>Доверенность на лицо, представляющее контрагента.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4.</w:t>
      </w:r>
      <w:r w:rsidRPr="00F055ED">
        <w:rPr>
          <w:rFonts w:ascii="Times New Roman" w:hAnsi="Times New Roman" w:cs="Times New Roman"/>
          <w:sz w:val="24"/>
          <w:szCs w:val="24"/>
        </w:rPr>
        <w:tab/>
        <w:t>Копия выписки из реестра акционеров (для непубличных АО, для сделок свыше 500 000 руб.).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5.</w:t>
      </w:r>
      <w:r w:rsidRPr="00F055ED">
        <w:rPr>
          <w:rFonts w:ascii="Times New Roman" w:hAnsi="Times New Roman" w:cs="Times New Roman"/>
          <w:sz w:val="24"/>
          <w:szCs w:val="24"/>
        </w:rPr>
        <w:tab/>
        <w:t>Бухгалтерская финансовая отчетность за предыдущий отчетный период.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6.</w:t>
      </w:r>
      <w:r w:rsidRPr="00F055ED">
        <w:rPr>
          <w:rFonts w:ascii="Times New Roman" w:hAnsi="Times New Roman" w:cs="Times New Roman"/>
          <w:sz w:val="24"/>
          <w:szCs w:val="24"/>
        </w:rPr>
        <w:tab/>
        <w:t>Копия справки из ФНС об отсутствии задолженности или акт сверки с ФНС по платежам в бюджет (при наличии приостановлений движений по расчетным счетам контрагента).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7.</w:t>
      </w:r>
      <w:r w:rsidRPr="00F055ED">
        <w:rPr>
          <w:rFonts w:ascii="Times New Roman" w:hAnsi="Times New Roman" w:cs="Times New Roman"/>
          <w:sz w:val="24"/>
          <w:szCs w:val="24"/>
        </w:rPr>
        <w:tab/>
        <w:t>Документы, подтверждающее наличие квалифицированного персонала: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F055ED">
        <w:rPr>
          <w:rFonts w:ascii="Times New Roman" w:hAnsi="Times New Roman" w:cs="Times New Roman"/>
          <w:sz w:val="24"/>
          <w:szCs w:val="24"/>
        </w:rPr>
        <w:tab/>
        <w:t>Актуальное штатное расписание с указанием должностей сотрудников.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•</w:t>
      </w:r>
      <w:r w:rsidRPr="00F055ED">
        <w:rPr>
          <w:rFonts w:ascii="Times New Roman" w:hAnsi="Times New Roman" w:cs="Times New Roman"/>
          <w:sz w:val="24"/>
          <w:szCs w:val="24"/>
        </w:rPr>
        <w:tab/>
        <w:t>Договоры ГПХ.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•</w:t>
      </w:r>
      <w:r w:rsidRPr="00F055ED">
        <w:rPr>
          <w:rFonts w:ascii="Times New Roman" w:hAnsi="Times New Roman" w:cs="Times New Roman"/>
          <w:sz w:val="24"/>
          <w:szCs w:val="24"/>
        </w:rPr>
        <w:tab/>
        <w:t>Копии квалификационных удостоверений/ книжек/ свидетельств/ допусков при необходимости, которая определяется составителем Технического задания на закупку и/или с учетом особенностей выполнения работ/услуг.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8.</w:t>
      </w:r>
      <w:r w:rsidRPr="00F055ED">
        <w:rPr>
          <w:rFonts w:ascii="Times New Roman" w:hAnsi="Times New Roman" w:cs="Times New Roman"/>
          <w:sz w:val="24"/>
          <w:szCs w:val="24"/>
        </w:rPr>
        <w:tab/>
        <w:t>Копии договоров, предмет которых аналогичен предмету закупки. Документы, свидетельствующие о добросовестном исполнении представленных договоров (Акты приема-передачи, Акты о приемке выполненных работ и пр.).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9.</w:t>
      </w:r>
      <w:r w:rsidRPr="00F055ED">
        <w:rPr>
          <w:rFonts w:ascii="Times New Roman" w:hAnsi="Times New Roman" w:cs="Times New Roman"/>
          <w:sz w:val="24"/>
          <w:szCs w:val="24"/>
        </w:rPr>
        <w:tab/>
        <w:t xml:space="preserve"> Документы, предоставление которых обязательно для контрагентов в случае, если характер закупки подразумевает наличие определенных производственных мощностей (копии ПТС, копии договоров аренды оборудования и пр.).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10.</w:t>
      </w:r>
      <w:r w:rsidRPr="00F055ED">
        <w:rPr>
          <w:rFonts w:ascii="Times New Roman" w:hAnsi="Times New Roman" w:cs="Times New Roman"/>
          <w:sz w:val="24"/>
          <w:szCs w:val="24"/>
        </w:rPr>
        <w:tab/>
        <w:t xml:space="preserve"> Документы, предоставление которых обязательно для контрагентов, в случае если характер закупки подразумевает наличие соответствующей лицензии/аккредитации на право проведения негосударственной экспертизы, разрешений, свидетельств на вид работ или выписки из реестра членов СРО и пр.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11.</w:t>
      </w:r>
      <w:r w:rsidRPr="00F055ED">
        <w:rPr>
          <w:rFonts w:ascii="Times New Roman" w:hAnsi="Times New Roman" w:cs="Times New Roman"/>
          <w:sz w:val="24"/>
          <w:szCs w:val="24"/>
        </w:rPr>
        <w:tab/>
        <w:t xml:space="preserve"> Документы, подтверждающие дилерскую деятельность контрагента (либо иные полномочия представителя).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12.</w:t>
      </w:r>
      <w:r w:rsidRPr="00F055ED">
        <w:rPr>
          <w:rFonts w:ascii="Times New Roman" w:hAnsi="Times New Roman" w:cs="Times New Roman"/>
          <w:sz w:val="24"/>
          <w:szCs w:val="24"/>
        </w:rPr>
        <w:tab/>
        <w:t xml:space="preserve"> Документы, подтверждающие качество товара (сертификаты/декларации соответствия, паспорта качества на товар и пр.). 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13.</w:t>
      </w:r>
      <w:r w:rsidRPr="00F055ED">
        <w:rPr>
          <w:rFonts w:ascii="Times New Roman" w:hAnsi="Times New Roman" w:cs="Times New Roman"/>
          <w:sz w:val="24"/>
          <w:szCs w:val="24"/>
        </w:rPr>
        <w:tab/>
        <w:t>Прочая документация в зависимости от предмета закупочной процедуры, необходимая для полной проверки контрагента.</w:t>
      </w:r>
    </w:p>
    <w:p w:rsidR="008D62EA" w:rsidRPr="005D7FAA" w:rsidRDefault="008D62EA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FAA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5D7FAA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5D7FAA">
        <w:rPr>
          <w:rFonts w:ascii="Times New Roman" w:hAnsi="Times New Roman" w:cs="Times New Roman"/>
          <w:b/>
          <w:sz w:val="24"/>
          <w:szCs w:val="24"/>
        </w:rPr>
        <w:t>: Приложения к Документации:</w:t>
      </w:r>
    </w:p>
    <w:p w:rsidR="008D62EA" w:rsidRPr="005D7FAA" w:rsidRDefault="008D62EA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FAA">
        <w:rPr>
          <w:rFonts w:ascii="Times New Roman" w:hAnsi="Times New Roman" w:cs="Times New Roman"/>
          <w:b/>
          <w:sz w:val="24"/>
          <w:szCs w:val="24"/>
        </w:rPr>
        <w:t>Приложение №1: Рекомендованная форма заявки;</w:t>
      </w:r>
    </w:p>
    <w:p w:rsidR="008D62EA" w:rsidRPr="005D7FAA" w:rsidRDefault="008D62EA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FAA">
        <w:rPr>
          <w:rFonts w:ascii="Times New Roman" w:hAnsi="Times New Roman" w:cs="Times New Roman"/>
          <w:b/>
          <w:sz w:val="24"/>
          <w:szCs w:val="24"/>
        </w:rPr>
        <w:t>Приложение №2: Извещение о закупке;</w:t>
      </w:r>
    </w:p>
    <w:p w:rsidR="00AA0B43" w:rsidRDefault="008D62EA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FAA">
        <w:rPr>
          <w:rFonts w:ascii="Times New Roman" w:hAnsi="Times New Roman" w:cs="Times New Roman"/>
          <w:b/>
          <w:sz w:val="24"/>
          <w:szCs w:val="24"/>
        </w:rPr>
        <w:t>При</w:t>
      </w:r>
      <w:r w:rsidR="00A66E20" w:rsidRPr="005D7FAA">
        <w:rPr>
          <w:rFonts w:ascii="Times New Roman" w:hAnsi="Times New Roman" w:cs="Times New Roman"/>
          <w:b/>
          <w:sz w:val="24"/>
          <w:szCs w:val="24"/>
        </w:rPr>
        <w:t>ложение</w:t>
      </w:r>
      <w:r w:rsidR="00702F8F" w:rsidRPr="005D7FAA">
        <w:rPr>
          <w:rFonts w:ascii="Times New Roman" w:hAnsi="Times New Roman" w:cs="Times New Roman"/>
          <w:b/>
          <w:sz w:val="24"/>
          <w:szCs w:val="24"/>
        </w:rPr>
        <w:t xml:space="preserve"> №3: </w:t>
      </w:r>
      <w:r w:rsidR="0083369F">
        <w:rPr>
          <w:rFonts w:ascii="Times New Roman" w:hAnsi="Times New Roman" w:cs="Times New Roman"/>
          <w:b/>
          <w:sz w:val="24"/>
          <w:szCs w:val="24"/>
        </w:rPr>
        <w:t>ТЗ на изготовление</w:t>
      </w:r>
      <w:r w:rsidR="0083369F" w:rsidRPr="0083369F">
        <w:rPr>
          <w:rFonts w:ascii="Times New Roman" w:hAnsi="Times New Roman" w:cs="Times New Roman"/>
          <w:b/>
          <w:sz w:val="24"/>
          <w:szCs w:val="24"/>
        </w:rPr>
        <w:t>, поставку и монтаж витражей и дверей алюминиевых, поз.18.1 (верс. от 18.09.2026г.)</w:t>
      </w:r>
      <w:r w:rsidR="00A712DE">
        <w:rPr>
          <w:rFonts w:ascii="Times New Roman" w:hAnsi="Times New Roman" w:cs="Times New Roman"/>
          <w:b/>
          <w:sz w:val="24"/>
          <w:szCs w:val="24"/>
        </w:rPr>
        <w:t>;</w:t>
      </w:r>
    </w:p>
    <w:p w:rsidR="00A712DE" w:rsidRDefault="00A712DE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FAA">
        <w:rPr>
          <w:rFonts w:ascii="Times New Roman" w:hAnsi="Times New Roman" w:cs="Times New Roman"/>
          <w:b/>
          <w:sz w:val="24"/>
          <w:szCs w:val="24"/>
        </w:rPr>
        <w:t>Приложение №</w:t>
      </w:r>
      <w:r>
        <w:rPr>
          <w:rFonts w:ascii="Times New Roman" w:hAnsi="Times New Roman" w:cs="Times New Roman"/>
          <w:b/>
          <w:sz w:val="24"/>
          <w:szCs w:val="24"/>
        </w:rPr>
        <w:t>4: Проект договора ПОДРЯДА;</w:t>
      </w:r>
    </w:p>
    <w:p w:rsidR="00A712DE" w:rsidRPr="0083369F" w:rsidRDefault="00A712DE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FAA">
        <w:rPr>
          <w:rFonts w:ascii="Times New Roman" w:hAnsi="Times New Roman" w:cs="Times New Roman"/>
          <w:b/>
          <w:sz w:val="24"/>
          <w:szCs w:val="24"/>
        </w:rPr>
        <w:t>Приложение №</w:t>
      </w:r>
      <w:r>
        <w:rPr>
          <w:rFonts w:ascii="Times New Roman" w:hAnsi="Times New Roman" w:cs="Times New Roman"/>
          <w:b/>
          <w:sz w:val="24"/>
          <w:szCs w:val="24"/>
        </w:rPr>
        <w:t xml:space="preserve">5: </w:t>
      </w:r>
      <w:r w:rsidR="0083369F" w:rsidRPr="0083369F">
        <w:rPr>
          <w:rFonts w:ascii="Times New Roman" w:hAnsi="Times New Roman" w:cs="Times New Roman"/>
          <w:b/>
          <w:sz w:val="24"/>
          <w:szCs w:val="24"/>
        </w:rPr>
        <w:t>21010-1-АР_изм.7 от 17.09.2026г. (Изменение остекления алюминиевых витражей 1 эт.)поз.18.1</w:t>
      </w:r>
      <w:r w:rsidR="0083369F"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</w:p>
    <w:sectPr w:rsidR="00A712DE" w:rsidRPr="0083369F" w:rsidSect="002770E1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00D3" w:rsidRDefault="004400D3" w:rsidP="002B5312">
      <w:pPr>
        <w:spacing w:after="0" w:line="240" w:lineRule="auto"/>
      </w:pPr>
      <w:r>
        <w:separator/>
      </w:r>
    </w:p>
  </w:endnote>
  <w:endnote w:type="continuationSeparator" w:id="0">
    <w:p w:rsidR="004400D3" w:rsidRDefault="004400D3" w:rsidP="002B5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00D3" w:rsidRDefault="004400D3" w:rsidP="002B5312">
      <w:pPr>
        <w:spacing w:after="0" w:line="240" w:lineRule="auto"/>
      </w:pPr>
      <w:r>
        <w:separator/>
      </w:r>
    </w:p>
  </w:footnote>
  <w:footnote w:type="continuationSeparator" w:id="0">
    <w:p w:rsidR="004400D3" w:rsidRDefault="004400D3" w:rsidP="002B53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877BE"/>
    <w:multiLevelType w:val="hybridMultilevel"/>
    <w:tmpl w:val="9B4E6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F7B83"/>
    <w:multiLevelType w:val="multilevel"/>
    <w:tmpl w:val="2E6419F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B12660"/>
    <w:multiLevelType w:val="multilevel"/>
    <w:tmpl w:val="ECB6A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ECA6C85"/>
    <w:multiLevelType w:val="multilevel"/>
    <w:tmpl w:val="D3FC0AF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E16729"/>
    <w:multiLevelType w:val="multilevel"/>
    <w:tmpl w:val="CCE4F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F352C3"/>
    <w:multiLevelType w:val="multilevel"/>
    <w:tmpl w:val="72386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C207DD6"/>
    <w:multiLevelType w:val="multilevel"/>
    <w:tmpl w:val="82627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0CE5C24"/>
    <w:multiLevelType w:val="multilevel"/>
    <w:tmpl w:val="4510D22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312"/>
    <w:rsid w:val="0000330A"/>
    <w:rsid w:val="000062F1"/>
    <w:rsid w:val="00011A10"/>
    <w:rsid w:val="000239DE"/>
    <w:rsid w:val="00024149"/>
    <w:rsid w:val="00024AC9"/>
    <w:rsid w:val="0003247A"/>
    <w:rsid w:val="00035630"/>
    <w:rsid w:val="00036B4C"/>
    <w:rsid w:val="0004322A"/>
    <w:rsid w:val="000556EA"/>
    <w:rsid w:val="00062854"/>
    <w:rsid w:val="000706EA"/>
    <w:rsid w:val="00076DD7"/>
    <w:rsid w:val="00081071"/>
    <w:rsid w:val="000876DB"/>
    <w:rsid w:val="00092FB8"/>
    <w:rsid w:val="0009527C"/>
    <w:rsid w:val="000960B2"/>
    <w:rsid w:val="00096C42"/>
    <w:rsid w:val="000A3074"/>
    <w:rsid w:val="000A6F13"/>
    <w:rsid w:val="000C49D0"/>
    <w:rsid w:val="000C4C05"/>
    <w:rsid w:val="000F0827"/>
    <w:rsid w:val="000F63DD"/>
    <w:rsid w:val="00100AE1"/>
    <w:rsid w:val="001040AC"/>
    <w:rsid w:val="00111D70"/>
    <w:rsid w:val="00115C19"/>
    <w:rsid w:val="00122B80"/>
    <w:rsid w:val="00124685"/>
    <w:rsid w:val="0012749E"/>
    <w:rsid w:val="00133D9C"/>
    <w:rsid w:val="00135094"/>
    <w:rsid w:val="00166268"/>
    <w:rsid w:val="0016723F"/>
    <w:rsid w:val="00167964"/>
    <w:rsid w:val="00173CAD"/>
    <w:rsid w:val="0018020E"/>
    <w:rsid w:val="00181727"/>
    <w:rsid w:val="00183A17"/>
    <w:rsid w:val="001A0B42"/>
    <w:rsid w:val="001A5001"/>
    <w:rsid w:val="001B1B6B"/>
    <w:rsid w:val="001B409A"/>
    <w:rsid w:val="001C35B3"/>
    <w:rsid w:val="001C5C8B"/>
    <w:rsid w:val="001D5B58"/>
    <w:rsid w:val="001D773D"/>
    <w:rsid w:val="001E0DB8"/>
    <w:rsid w:val="001E6047"/>
    <w:rsid w:val="001E7431"/>
    <w:rsid w:val="001F0664"/>
    <w:rsid w:val="001F2C49"/>
    <w:rsid w:val="002024D7"/>
    <w:rsid w:val="00203BD8"/>
    <w:rsid w:val="0021012B"/>
    <w:rsid w:val="00211913"/>
    <w:rsid w:val="002301C4"/>
    <w:rsid w:val="00245059"/>
    <w:rsid w:val="002524B4"/>
    <w:rsid w:val="00256239"/>
    <w:rsid w:val="00260E89"/>
    <w:rsid w:val="00266432"/>
    <w:rsid w:val="002770E1"/>
    <w:rsid w:val="0028005A"/>
    <w:rsid w:val="00281B2E"/>
    <w:rsid w:val="0029313F"/>
    <w:rsid w:val="0029556B"/>
    <w:rsid w:val="002B0EE0"/>
    <w:rsid w:val="002B227F"/>
    <w:rsid w:val="002B5312"/>
    <w:rsid w:val="002B5410"/>
    <w:rsid w:val="002C3A8C"/>
    <w:rsid w:val="002C4E48"/>
    <w:rsid w:val="002D435A"/>
    <w:rsid w:val="002E5A33"/>
    <w:rsid w:val="00300E4F"/>
    <w:rsid w:val="00314751"/>
    <w:rsid w:val="00317559"/>
    <w:rsid w:val="00324DBD"/>
    <w:rsid w:val="00351821"/>
    <w:rsid w:val="003574E1"/>
    <w:rsid w:val="00362BD0"/>
    <w:rsid w:val="00362C07"/>
    <w:rsid w:val="00367252"/>
    <w:rsid w:val="003A408B"/>
    <w:rsid w:val="003A6F9A"/>
    <w:rsid w:val="003B086C"/>
    <w:rsid w:val="003B1111"/>
    <w:rsid w:val="003B3865"/>
    <w:rsid w:val="003E2AC1"/>
    <w:rsid w:val="003F2418"/>
    <w:rsid w:val="00402A7F"/>
    <w:rsid w:val="004075E5"/>
    <w:rsid w:val="00413DA1"/>
    <w:rsid w:val="004141A0"/>
    <w:rsid w:val="00414F0A"/>
    <w:rsid w:val="0042031A"/>
    <w:rsid w:val="00427617"/>
    <w:rsid w:val="004359EA"/>
    <w:rsid w:val="004400D3"/>
    <w:rsid w:val="00460B08"/>
    <w:rsid w:val="004677D6"/>
    <w:rsid w:val="00491B48"/>
    <w:rsid w:val="004A50C4"/>
    <w:rsid w:val="004B765F"/>
    <w:rsid w:val="004D151A"/>
    <w:rsid w:val="004D30C9"/>
    <w:rsid w:val="004D3E6D"/>
    <w:rsid w:val="004E1D13"/>
    <w:rsid w:val="004E5EC5"/>
    <w:rsid w:val="004F6289"/>
    <w:rsid w:val="0050110C"/>
    <w:rsid w:val="0050347D"/>
    <w:rsid w:val="00504E44"/>
    <w:rsid w:val="00516EBC"/>
    <w:rsid w:val="005205F9"/>
    <w:rsid w:val="00526964"/>
    <w:rsid w:val="00537B00"/>
    <w:rsid w:val="005532E0"/>
    <w:rsid w:val="00555D3A"/>
    <w:rsid w:val="0056266C"/>
    <w:rsid w:val="0056283E"/>
    <w:rsid w:val="00562F00"/>
    <w:rsid w:val="00562F23"/>
    <w:rsid w:val="00570FC6"/>
    <w:rsid w:val="00571D20"/>
    <w:rsid w:val="00576581"/>
    <w:rsid w:val="00597203"/>
    <w:rsid w:val="005A008A"/>
    <w:rsid w:val="005B15F2"/>
    <w:rsid w:val="005B3E17"/>
    <w:rsid w:val="005C05CA"/>
    <w:rsid w:val="005C348B"/>
    <w:rsid w:val="005C3E85"/>
    <w:rsid w:val="005D625A"/>
    <w:rsid w:val="005D7FAA"/>
    <w:rsid w:val="005E36F0"/>
    <w:rsid w:val="005F0C55"/>
    <w:rsid w:val="005F4B83"/>
    <w:rsid w:val="005F4BBD"/>
    <w:rsid w:val="005F6B3F"/>
    <w:rsid w:val="00605733"/>
    <w:rsid w:val="00605A6F"/>
    <w:rsid w:val="006150C7"/>
    <w:rsid w:val="006179EF"/>
    <w:rsid w:val="00637C8B"/>
    <w:rsid w:val="00647B12"/>
    <w:rsid w:val="006502F0"/>
    <w:rsid w:val="00651221"/>
    <w:rsid w:val="00652782"/>
    <w:rsid w:val="00656E65"/>
    <w:rsid w:val="006610F0"/>
    <w:rsid w:val="006619EC"/>
    <w:rsid w:val="006862D4"/>
    <w:rsid w:val="00687604"/>
    <w:rsid w:val="0069382D"/>
    <w:rsid w:val="006A1E49"/>
    <w:rsid w:val="006A744B"/>
    <w:rsid w:val="006B0604"/>
    <w:rsid w:val="006C293C"/>
    <w:rsid w:val="006D440D"/>
    <w:rsid w:val="006E1912"/>
    <w:rsid w:val="006E7D4C"/>
    <w:rsid w:val="006F2720"/>
    <w:rsid w:val="006F42D4"/>
    <w:rsid w:val="006F78CE"/>
    <w:rsid w:val="00702F12"/>
    <w:rsid w:val="00702F8F"/>
    <w:rsid w:val="007042FC"/>
    <w:rsid w:val="00706749"/>
    <w:rsid w:val="00710DAF"/>
    <w:rsid w:val="007124C5"/>
    <w:rsid w:val="00724016"/>
    <w:rsid w:val="00727A97"/>
    <w:rsid w:val="00740DA7"/>
    <w:rsid w:val="007432BB"/>
    <w:rsid w:val="007513DA"/>
    <w:rsid w:val="00754A44"/>
    <w:rsid w:val="00755FA3"/>
    <w:rsid w:val="00764028"/>
    <w:rsid w:val="007648AD"/>
    <w:rsid w:val="007708A0"/>
    <w:rsid w:val="007720DA"/>
    <w:rsid w:val="0078580F"/>
    <w:rsid w:val="0078689D"/>
    <w:rsid w:val="007912AC"/>
    <w:rsid w:val="007926B2"/>
    <w:rsid w:val="007936CE"/>
    <w:rsid w:val="007A1973"/>
    <w:rsid w:val="007A2635"/>
    <w:rsid w:val="007A38F7"/>
    <w:rsid w:val="007A67BC"/>
    <w:rsid w:val="007C0D5D"/>
    <w:rsid w:val="007C10B5"/>
    <w:rsid w:val="007C2570"/>
    <w:rsid w:val="007C4387"/>
    <w:rsid w:val="007C6DCF"/>
    <w:rsid w:val="007E1492"/>
    <w:rsid w:val="007E5D35"/>
    <w:rsid w:val="007F407F"/>
    <w:rsid w:val="008025BF"/>
    <w:rsid w:val="00807D51"/>
    <w:rsid w:val="00807DDE"/>
    <w:rsid w:val="00814FF6"/>
    <w:rsid w:val="008162DC"/>
    <w:rsid w:val="008170FA"/>
    <w:rsid w:val="00826869"/>
    <w:rsid w:val="0083369F"/>
    <w:rsid w:val="0083457B"/>
    <w:rsid w:val="00864893"/>
    <w:rsid w:val="008855BF"/>
    <w:rsid w:val="00887793"/>
    <w:rsid w:val="008A1847"/>
    <w:rsid w:val="008B569B"/>
    <w:rsid w:val="008D51C9"/>
    <w:rsid w:val="008D62EA"/>
    <w:rsid w:val="008E18D9"/>
    <w:rsid w:val="008E25CC"/>
    <w:rsid w:val="008E6076"/>
    <w:rsid w:val="008F3407"/>
    <w:rsid w:val="00914A85"/>
    <w:rsid w:val="00915A47"/>
    <w:rsid w:val="00941B75"/>
    <w:rsid w:val="00965A7D"/>
    <w:rsid w:val="00965FD3"/>
    <w:rsid w:val="0096707B"/>
    <w:rsid w:val="00972EDC"/>
    <w:rsid w:val="009752AE"/>
    <w:rsid w:val="00983C36"/>
    <w:rsid w:val="009A48D6"/>
    <w:rsid w:val="009A6FC0"/>
    <w:rsid w:val="009B1F1A"/>
    <w:rsid w:val="009B6D88"/>
    <w:rsid w:val="009B708C"/>
    <w:rsid w:val="009C1145"/>
    <w:rsid w:val="009D16AB"/>
    <w:rsid w:val="009F7DA1"/>
    <w:rsid w:val="00A042DE"/>
    <w:rsid w:val="00A11EE7"/>
    <w:rsid w:val="00A1540E"/>
    <w:rsid w:val="00A217DA"/>
    <w:rsid w:val="00A34876"/>
    <w:rsid w:val="00A40D85"/>
    <w:rsid w:val="00A47C59"/>
    <w:rsid w:val="00A66E20"/>
    <w:rsid w:val="00A712DE"/>
    <w:rsid w:val="00A7468D"/>
    <w:rsid w:val="00A80C39"/>
    <w:rsid w:val="00A81A50"/>
    <w:rsid w:val="00A84B1F"/>
    <w:rsid w:val="00A85860"/>
    <w:rsid w:val="00A901DF"/>
    <w:rsid w:val="00A90682"/>
    <w:rsid w:val="00A93604"/>
    <w:rsid w:val="00AA0B43"/>
    <w:rsid w:val="00AB05E9"/>
    <w:rsid w:val="00AB1440"/>
    <w:rsid w:val="00AB2302"/>
    <w:rsid w:val="00AB2948"/>
    <w:rsid w:val="00AB33AA"/>
    <w:rsid w:val="00AC61BF"/>
    <w:rsid w:val="00AD31EB"/>
    <w:rsid w:val="00AD3A90"/>
    <w:rsid w:val="00AD49E9"/>
    <w:rsid w:val="00AE5FCB"/>
    <w:rsid w:val="00AE6D39"/>
    <w:rsid w:val="00AF20E8"/>
    <w:rsid w:val="00B053CC"/>
    <w:rsid w:val="00B060B9"/>
    <w:rsid w:val="00B30598"/>
    <w:rsid w:val="00B446B0"/>
    <w:rsid w:val="00B51B1F"/>
    <w:rsid w:val="00B66191"/>
    <w:rsid w:val="00B74D58"/>
    <w:rsid w:val="00B85734"/>
    <w:rsid w:val="00BA0793"/>
    <w:rsid w:val="00BA4990"/>
    <w:rsid w:val="00BA71B6"/>
    <w:rsid w:val="00BB1F71"/>
    <w:rsid w:val="00BC393D"/>
    <w:rsid w:val="00BC4E9C"/>
    <w:rsid w:val="00BE0787"/>
    <w:rsid w:val="00BF07A9"/>
    <w:rsid w:val="00BF4AAF"/>
    <w:rsid w:val="00BF7007"/>
    <w:rsid w:val="00C1205D"/>
    <w:rsid w:val="00C13BAA"/>
    <w:rsid w:val="00C247BC"/>
    <w:rsid w:val="00C34EF1"/>
    <w:rsid w:val="00C60449"/>
    <w:rsid w:val="00C63937"/>
    <w:rsid w:val="00C75416"/>
    <w:rsid w:val="00C846B9"/>
    <w:rsid w:val="00C925D1"/>
    <w:rsid w:val="00CD438C"/>
    <w:rsid w:val="00CD61F0"/>
    <w:rsid w:val="00CF070A"/>
    <w:rsid w:val="00D17617"/>
    <w:rsid w:val="00D34963"/>
    <w:rsid w:val="00D408D9"/>
    <w:rsid w:val="00D40EF3"/>
    <w:rsid w:val="00D446B5"/>
    <w:rsid w:val="00D46457"/>
    <w:rsid w:val="00D511DF"/>
    <w:rsid w:val="00D54F6F"/>
    <w:rsid w:val="00D6017F"/>
    <w:rsid w:val="00D62CCB"/>
    <w:rsid w:val="00D64A84"/>
    <w:rsid w:val="00D715C1"/>
    <w:rsid w:val="00D901B7"/>
    <w:rsid w:val="00D9075C"/>
    <w:rsid w:val="00D90B9D"/>
    <w:rsid w:val="00D91A14"/>
    <w:rsid w:val="00D95E2E"/>
    <w:rsid w:val="00DA18F6"/>
    <w:rsid w:val="00DB5A92"/>
    <w:rsid w:val="00DB645B"/>
    <w:rsid w:val="00DC0402"/>
    <w:rsid w:val="00DC0FAD"/>
    <w:rsid w:val="00DD56A8"/>
    <w:rsid w:val="00DE54FF"/>
    <w:rsid w:val="00DE72A9"/>
    <w:rsid w:val="00DF0CC3"/>
    <w:rsid w:val="00DF0DFF"/>
    <w:rsid w:val="00E04758"/>
    <w:rsid w:val="00E07A58"/>
    <w:rsid w:val="00E16153"/>
    <w:rsid w:val="00E179FD"/>
    <w:rsid w:val="00E17E92"/>
    <w:rsid w:val="00E20AD8"/>
    <w:rsid w:val="00E2203A"/>
    <w:rsid w:val="00E334AE"/>
    <w:rsid w:val="00E37BDE"/>
    <w:rsid w:val="00E43D5D"/>
    <w:rsid w:val="00E4545E"/>
    <w:rsid w:val="00E47CA9"/>
    <w:rsid w:val="00E50E4F"/>
    <w:rsid w:val="00E54EBC"/>
    <w:rsid w:val="00E61479"/>
    <w:rsid w:val="00E66666"/>
    <w:rsid w:val="00E736C9"/>
    <w:rsid w:val="00E84B53"/>
    <w:rsid w:val="00E84BE8"/>
    <w:rsid w:val="00E87A17"/>
    <w:rsid w:val="00E94E5A"/>
    <w:rsid w:val="00EA2976"/>
    <w:rsid w:val="00EA31A9"/>
    <w:rsid w:val="00EA44F1"/>
    <w:rsid w:val="00EB24E0"/>
    <w:rsid w:val="00ED49D0"/>
    <w:rsid w:val="00EF20F2"/>
    <w:rsid w:val="00EF491A"/>
    <w:rsid w:val="00F00626"/>
    <w:rsid w:val="00F0167C"/>
    <w:rsid w:val="00F053AB"/>
    <w:rsid w:val="00F055ED"/>
    <w:rsid w:val="00F07012"/>
    <w:rsid w:val="00F11285"/>
    <w:rsid w:val="00F132D9"/>
    <w:rsid w:val="00F13302"/>
    <w:rsid w:val="00F225FF"/>
    <w:rsid w:val="00F2336E"/>
    <w:rsid w:val="00F2371E"/>
    <w:rsid w:val="00F37979"/>
    <w:rsid w:val="00F4119F"/>
    <w:rsid w:val="00F415C0"/>
    <w:rsid w:val="00F41AB6"/>
    <w:rsid w:val="00F42A9A"/>
    <w:rsid w:val="00F45A43"/>
    <w:rsid w:val="00F4743E"/>
    <w:rsid w:val="00F56DFB"/>
    <w:rsid w:val="00F8770B"/>
    <w:rsid w:val="00F9139F"/>
    <w:rsid w:val="00F93777"/>
    <w:rsid w:val="00F93E46"/>
    <w:rsid w:val="00FA2731"/>
    <w:rsid w:val="00FA5C22"/>
    <w:rsid w:val="00FA7216"/>
    <w:rsid w:val="00FA7343"/>
    <w:rsid w:val="00FB3D08"/>
    <w:rsid w:val="00FC3F79"/>
    <w:rsid w:val="00FD21CF"/>
    <w:rsid w:val="00FD4E0B"/>
    <w:rsid w:val="00FD638F"/>
    <w:rsid w:val="00FE4BA4"/>
    <w:rsid w:val="00FE561A"/>
    <w:rsid w:val="00FF393B"/>
    <w:rsid w:val="00FF4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9BE5B"/>
  <w15:chartTrackingRefBased/>
  <w15:docId w15:val="{DD75EA34-B4A4-4157-9EB8-D8BC2D7A0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5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B5312"/>
  </w:style>
  <w:style w:type="paragraph" w:styleId="a5">
    <w:name w:val="footer"/>
    <w:basedOn w:val="a"/>
    <w:link w:val="a6"/>
    <w:uiPriority w:val="99"/>
    <w:unhideWhenUsed/>
    <w:rsid w:val="002B5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B5312"/>
  </w:style>
  <w:style w:type="table" w:styleId="a7">
    <w:name w:val="Table Grid"/>
    <w:basedOn w:val="a1"/>
    <w:uiPriority w:val="39"/>
    <w:rsid w:val="002B53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1761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F70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F70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83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7</Pages>
  <Words>1796</Words>
  <Characters>10240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Дуничева Яна Валерьевна</dc:creator>
  <cp:keywords/>
  <dc:description/>
  <cp:lastModifiedBy>Карасева Ольга Анатольевна</cp:lastModifiedBy>
  <cp:revision>29</cp:revision>
  <cp:lastPrinted>2020-11-09T07:19:00Z</cp:lastPrinted>
  <dcterms:created xsi:type="dcterms:W3CDTF">2025-10-06T07:43:00Z</dcterms:created>
  <dcterms:modified xsi:type="dcterms:W3CDTF">2026-09-22T11:29:00Z</dcterms:modified>
</cp:coreProperties>
</file>