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A177B6" w:rsidRPr="00A177B6">
        <w:rPr>
          <w:b/>
        </w:rPr>
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</w:t>
      </w:r>
      <w:r w:rsidR="00A177B6">
        <w:rPr>
          <w:b/>
        </w:rPr>
        <w:t xml:space="preserve">ированию системы автоматической </w:t>
      </w:r>
      <w:r w:rsidR="00A177B6" w:rsidRPr="00A177B6">
        <w:rPr>
          <w:b/>
        </w:rPr>
        <w:t>пожарной сигнализации и системы оповещения и управления эвакуацией людей в помещениях ООО «ОДСК Липецк»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5F7F47" w:rsidP="00182045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A177B6" w:rsidRPr="00A177B6">
        <w:rPr>
          <w:b/>
        </w:rPr>
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проектированию системы автоматической пожарной сигнализации и системы оповещения и управления эвакуацией людей в помещениях ООО «ОДСК Липецк»</w:t>
      </w:r>
      <w:r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tbl>
      <w:tblPr>
        <w:tblW w:w="15342" w:type="dxa"/>
        <w:jc w:val="center"/>
        <w:tblLook w:val="04A0" w:firstRow="1" w:lastRow="0" w:firstColumn="1" w:lastColumn="0" w:noHBand="0" w:noVBand="1"/>
      </w:tblPr>
      <w:tblGrid>
        <w:gridCol w:w="8078"/>
        <w:gridCol w:w="2553"/>
        <w:gridCol w:w="2153"/>
        <w:gridCol w:w="2558"/>
      </w:tblGrid>
      <w:tr w:rsidR="00BF629A" w:rsidRPr="00690B82" w:rsidTr="005461AB">
        <w:trPr>
          <w:trHeight w:val="177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29A" w:rsidRPr="00690B82" w:rsidRDefault="00BF629A" w:rsidP="005461AB">
            <w:pPr>
              <w:jc w:val="center"/>
              <w:rPr>
                <w:b/>
                <w:bCs/>
                <w:color w:val="000000"/>
              </w:rPr>
            </w:pPr>
            <w:r w:rsidRPr="00690B82">
              <w:rPr>
                <w:b/>
                <w:bCs/>
                <w:color w:val="000000"/>
              </w:rPr>
              <w:t>Наименование работ и затрат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  <w:r w:rsidRPr="00690B82">
              <w:rPr>
                <w:b/>
                <w:sz w:val="22"/>
                <w:szCs w:val="22"/>
              </w:rPr>
              <w:t>Цена, без учета НДС, руб.</w:t>
            </w:r>
          </w:p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Pr="00690B82" w:rsidRDefault="00BF629A" w:rsidP="005461AB">
            <w:pPr>
              <w:jc w:val="both"/>
              <w:rPr>
                <w:b/>
                <w:bCs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Default="00BF629A" w:rsidP="005461AB">
            <w:pPr>
              <w:jc w:val="both"/>
              <w:rPr>
                <w:b/>
                <w:sz w:val="22"/>
                <w:szCs w:val="22"/>
              </w:rPr>
            </w:pPr>
            <w:r w:rsidRPr="00690B82">
              <w:rPr>
                <w:b/>
                <w:sz w:val="22"/>
                <w:szCs w:val="22"/>
              </w:rPr>
              <w:t xml:space="preserve">  </w:t>
            </w:r>
          </w:p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  <w:r w:rsidRPr="00690B82">
              <w:rPr>
                <w:b/>
                <w:sz w:val="22"/>
                <w:szCs w:val="22"/>
              </w:rPr>
              <w:t>НДС %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9A" w:rsidRPr="00690B82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Default="00BF629A" w:rsidP="005461AB">
            <w:pPr>
              <w:jc w:val="both"/>
              <w:rPr>
                <w:b/>
                <w:sz w:val="22"/>
                <w:szCs w:val="22"/>
              </w:rPr>
            </w:pPr>
          </w:p>
          <w:p w:rsidR="00BF629A" w:rsidRPr="00690B82" w:rsidRDefault="00BF629A" w:rsidP="005461AB">
            <w:pPr>
              <w:jc w:val="both"/>
              <w:rPr>
                <w:b/>
                <w:bCs/>
              </w:rPr>
            </w:pPr>
            <w:r w:rsidRPr="00690B82">
              <w:rPr>
                <w:b/>
                <w:sz w:val="22"/>
                <w:szCs w:val="22"/>
              </w:rPr>
              <w:t>Цена, с учетом НДС(при наличии), руб.</w:t>
            </w:r>
          </w:p>
        </w:tc>
      </w:tr>
      <w:tr w:rsidR="00BF629A" w:rsidRPr="00417CE1" w:rsidTr="005461AB">
        <w:trPr>
          <w:trHeight w:val="602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A" w:rsidRPr="00BF629A" w:rsidRDefault="000E4078" w:rsidP="005461AB">
            <w:r w:rsidRPr="000E4078">
      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проектированию системы автоматической пожарной сигнализации и системы оповещения и управления эвакуацией людей в помещениях ООО «ОДСК Липецк»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29A" w:rsidRPr="00417CE1" w:rsidRDefault="00BF629A" w:rsidP="005461AB">
            <w:pPr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9A" w:rsidRPr="00417CE1" w:rsidRDefault="00BF629A" w:rsidP="005461AB">
            <w:pPr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9A" w:rsidRPr="00417CE1" w:rsidRDefault="00BF629A" w:rsidP="005461AB">
            <w:pPr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</w:tr>
    </w:tbl>
    <w:p w:rsidR="00753BB0" w:rsidRDefault="00753BB0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BF629A" w:rsidRDefault="00BF629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DC1852" w:rsidRDefault="00DC185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E87DF3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DF054A">
        <w:trPr>
          <w:trHeight w:val="669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ED3E2B" w:rsidRPr="00417CE1" w:rsidRDefault="00813A0E" w:rsidP="000B2588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2E7AC7" w:rsidRPr="002E7AC7">
              <w:rPr>
                <w:i/>
              </w:rPr>
              <w:t>Сроки и время выполнения работ: определяются при составлении договора.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0713DA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="00ED3E2B"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2D67BC" w:rsidRPr="00CC2CB7" w:rsidRDefault="002E7AC7" w:rsidP="00CC2CB7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2E7AC7">
              <w:rPr>
                <w:rFonts w:eastAsiaTheme="minorHAnsi"/>
                <w:b/>
                <w:lang w:eastAsia="en-US"/>
              </w:rPr>
              <w:t>Гарантийный срок на выполненные работы составляет не менее 3 лет с момента сдачи смонтированной СПС и СОУЭ в эксплуатацию. Гарантийные сроки на оборудование – согласно их технической документации, но не менее 3 лет с момента сдачи смонтированной СПС и СОУЭ в эксплуатацию.</w:t>
            </w:r>
            <w:r w:rsidR="000B2588" w:rsidRPr="000B2588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0E407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</w:t>
            </w:r>
            <w:r w:rsidRPr="00516691">
              <w:rPr>
                <w:rFonts w:eastAsiaTheme="minorHAnsi"/>
                <w:lang w:eastAsia="en-US"/>
              </w:rPr>
              <w:lastRenderedPageBreak/>
              <w:t>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lastRenderedPageBreak/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0E4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0E4078">
              <w:rPr>
                <w:rFonts w:eastAsiaTheme="minorHAnsi"/>
                <w:lang w:eastAsia="en-US"/>
              </w:rPr>
              <w:t>лицензии МЧС</w:t>
            </w:r>
            <w:r w:rsidR="00246ECF" w:rsidRPr="00246ECF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F32DB1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Указать количество лет</w:t>
            </w:r>
            <w:bookmarkStart w:id="0" w:name="_GoBack"/>
            <w:bookmarkEnd w:id="0"/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2D6" w:rsidRDefault="00AC72D6">
      <w:r>
        <w:separator/>
      </w:r>
    </w:p>
  </w:endnote>
  <w:endnote w:type="continuationSeparator" w:id="0">
    <w:p w:rsidR="00AC72D6" w:rsidRDefault="00AC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2D6" w:rsidRDefault="00AC72D6">
      <w:r>
        <w:separator/>
      </w:r>
    </w:p>
  </w:footnote>
  <w:footnote w:type="continuationSeparator" w:id="0">
    <w:p w:rsidR="00AC72D6" w:rsidRDefault="00AC7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078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E7AC7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49D7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177B6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C72D6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29A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DB1"/>
    <w:rsid w:val="00F32F12"/>
    <w:rsid w:val="00F34AAF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F87A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ADB16E30-96A8-4077-BAFC-94400AFC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91</cp:revision>
  <cp:lastPrinted>2020-10-12T13:22:00Z</cp:lastPrinted>
  <dcterms:created xsi:type="dcterms:W3CDTF">2025-10-06T07:44:00Z</dcterms:created>
  <dcterms:modified xsi:type="dcterms:W3CDTF">2026-08-10T06:48:00Z</dcterms:modified>
</cp:coreProperties>
</file>