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17E" w:rsidRDefault="00135455"/>
    <w:p w:rsidR="002B5312" w:rsidRDefault="002B5312"/>
    <w:p w:rsidR="002B5312" w:rsidRPr="002B0EE0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5312">
        <w:rPr>
          <w:rFonts w:ascii="Times New Roman" w:hAnsi="Times New Roman" w:cs="Times New Roman"/>
          <w:b/>
          <w:sz w:val="32"/>
          <w:szCs w:val="32"/>
        </w:rPr>
        <w:t xml:space="preserve">Закупочная </w:t>
      </w:r>
      <w:r w:rsidRPr="005D7FAA">
        <w:rPr>
          <w:rFonts w:ascii="Times New Roman" w:hAnsi="Times New Roman" w:cs="Times New Roman"/>
          <w:b/>
          <w:sz w:val="32"/>
          <w:szCs w:val="32"/>
        </w:rPr>
        <w:t>документация</w:t>
      </w:r>
      <w:r w:rsidR="00A05012">
        <w:rPr>
          <w:rFonts w:ascii="Times New Roman" w:hAnsi="Times New Roman" w:cs="Times New Roman"/>
          <w:b/>
          <w:sz w:val="32"/>
          <w:szCs w:val="32"/>
        </w:rPr>
        <w:t xml:space="preserve"> №</w:t>
      </w:r>
      <w:r w:rsidR="002051F4">
        <w:rPr>
          <w:rFonts w:ascii="Times New Roman" w:hAnsi="Times New Roman" w:cs="Times New Roman"/>
          <w:b/>
          <w:sz w:val="32"/>
          <w:szCs w:val="32"/>
        </w:rPr>
        <w:t xml:space="preserve"> 155</w:t>
      </w:r>
    </w:p>
    <w:p w:rsidR="002770E1" w:rsidRDefault="002770E1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проведение запроса предложений по определению подрядчика (</w:t>
      </w:r>
      <w:r w:rsidRPr="002B5312">
        <w:rPr>
          <w:rFonts w:ascii="Times New Roman" w:hAnsi="Times New Roman" w:cs="Times New Roman"/>
          <w:b/>
          <w:sz w:val="32"/>
          <w:szCs w:val="32"/>
        </w:rPr>
        <w:t>исполнителя) для осуществления закупки:</w:t>
      </w:r>
    </w:p>
    <w:p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62EA" w:rsidRDefault="00E6780F" w:rsidP="002B334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780F">
        <w:rPr>
          <w:rFonts w:ascii="Times New Roman" w:hAnsi="Times New Roman" w:cs="Times New Roman"/>
          <w:b/>
          <w:sz w:val="32"/>
          <w:szCs w:val="32"/>
        </w:rPr>
        <w:t>«</w:t>
      </w:r>
      <w:r w:rsidR="002051F4" w:rsidRPr="002051F4">
        <w:rPr>
          <w:rFonts w:ascii="Times New Roman" w:hAnsi="Times New Roman" w:cs="Times New Roman"/>
          <w:b/>
          <w:sz w:val="32"/>
          <w:szCs w:val="32"/>
        </w:rPr>
        <w:t>Устройство резинового покрытия площадок на объекте «Комплекс из 2-х многоквартирных домов поз.1 и поз.2 со встроенными нежилыми помещениями по ул. 50 лет НЛМК в г. Липецке на земельном участке с кадастровым номером 48:20:0045902:1438 (корректировка). 1 этап строительства – корпус 1 (поз. 1)»</w:t>
      </w:r>
      <w:r w:rsidR="00215ACC">
        <w:rPr>
          <w:rFonts w:ascii="Times New Roman" w:hAnsi="Times New Roman" w:cs="Times New Roman"/>
          <w:b/>
          <w:sz w:val="32"/>
          <w:szCs w:val="32"/>
        </w:rPr>
        <w:t>»</w:t>
      </w: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00330A" w:rsidRDefault="0000330A" w:rsidP="00266432">
      <w:pPr>
        <w:rPr>
          <w:rFonts w:ascii="Times New Roman" w:hAnsi="Times New Roman" w:cs="Times New Roman"/>
          <w:b/>
          <w:sz w:val="32"/>
          <w:szCs w:val="32"/>
        </w:rPr>
      </w:pPr>
    </w:p>
    <w:p w:rsidR="00570FC6" w:rsidRDefault="00570FC6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5A655F" w:rsidRDefault="005A655F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A80C39" w:rsidRDefault="00A80C39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EB496D" w:rsidRDefault="00EB496D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0E44D4" w:rsidRDefault="000E44D4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8162DC" w:rsidRDefault="008162DC" w:rsidP="002B53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312" w:rsidRPr="002770E1" w:rsidRDefault="002770E1" w:rsidP="002B53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2770E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70E1">
        <w:rPr>
          <w:rFonts w:ascii="Times New Roman" w:hAnsi="Times New Roman" w:cs="Times New Roman"/>
          <w:b/>
          <w:sz w:val="24"/>
          <w:szCs w:val="24"/>
        </w:rPr>
        <w:t>Орел</w:t>
      </w:r>
    </w:p>
    <w:p w:rsidR="00FB3D08" w:rsidRDefault="00427617" w:rsidP="00BE65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5A456A">
        <w:rPr>
          <w:rFonts w:ascii="Times New Roman" w:hAnsi="Times New Roman" w:cs="Times New Roman"/>
          <w:b/>
          <w:sz w:val="24"/>
          <w:szCs w:val="24"/>
        </w:rPr>
        <w:t>6</w:t>
      </w:r>
    </w:p>
    <w:p w:rsidR="00070AB3" w:rsidRPr="002770E1" w:rsidRDefault="00070AB3" w:rsidP="00BE65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312" w:rsidRDefault="000062F1" w:rsidP="000062F1">
      <w:pPr>
        <w:rPr>
          <w:rFonts w:ascii="Times New Roman" w:hAnsi="Times New Roman" w:cs="Times New Roman"/>
          <w:b/>
          <w:sz w:val="28"/>
          <w:szCs w:val="28"/>
        </w:rPr>
      </w:pPr>
      <w:r w:rsidRPr="000062F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Pr="000062F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062F1">
        <w:rPr>
          <w:rFonts w:ascii="Times New Roman" w:hAnsi="Times New Roman" w:cs="Times New Roman"/>
          <w:b/>
          <w:sz w:val="28"/>
          <w:szCs w:val="28"/>
        </w:rPr>
        <w:t>: Используемые в документации сокращения</w:t>
      </w:r>
      <w:r w:rsidR="004A50C4">
        <w:rPr>
          <w:rFonts w:ascii="Times New Roman" w:hAnsi="Times New Roman" w:cs="Times New Roman"/>
          <w:b/>
          <w:sz w:val="28"/>
          <w:szCs w:val="28"/>
        </w:rPr>
        <w:t>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ЭТП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Электронная торговая площадка Общества и/или Группы с необходимыми для ее функционирования программно-аппаратными средствами. 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Заявка на участие (далее также – заявка)</w:t>
      </w:r>
      <w:r w:rsidRPr="003E2AC1">
        <w:rPr>
          <w:rFonts w:ascii="Times New Roman" w:hAnsi="Times New Roman" w:cs="Times New Roman"/>
          <w:sz w:val="24"/>
          <w:szCs w:val="24"/>
        </w:rPr>
        <w:t xml:space="preserve"> - письменное подтверждение (или подтверждение в форме электронного документа, если это предусмотрено условиями документации о проведении запроса предложений) участником запроса предложений его согласия участвовать в запросе предложений на условиях, указанных в документации о поведении запроса предложений, поданная в срок и по форме, установленной документацией о проведении запроса предложений.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 xml:space="preserve">Извещение </w:t>
      </w:r>
      <w:r w:rsidRPr="003E2AC1">
        <w:rPr>
          <w:rFonts w:ascii="Times New Roman" w:hAnsi="Times New Roman" w:cs="Times New Roman"/>
          <w:sz w:val="24"/>
          <w:szCs w:val="24"/>
        </w:rPr>
        <w:t>– документ, являющийся частью Закупочной документации, объявляющий проведение Закупки.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Закупочная документация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Комплект документов, содержащий полную информацию о предмете, условиях участия и правилах проведения Закупки, правилах подготовки, оформления и подачи КП Участником, правилах выбора поставщика (подрядчика, исполнителя), а также об условиях заключаемого по результатам Закупки договора, включая проект такого договора.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КП</w:t>
      </w:r>
      <w:r w:rsidRPr="003E2AC1">
        <w:rPr>
          <w:rFonts w:ascii="Times New Roman" w:hAnsi="Times New Roman" w:cs="Times New Roman"/>
          <w:sz w:val="24"/>
          <w:szCs w:val="24"/>
        </w:rPr>
        <w:t xml:space="preserve"> -Коммерческое предложение Участника по определенной Закупочной процедуре или лоту, в котором определены его условия продажи/поставки товаров, выполнения работ, оказания услуг.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юридический документ вне зависимости от наименования (договор, соглашение, дополнение, дополнительное соглашение и т.п.), которым закреплено установление, изменение или прекращение гражданских прав и обязанностей между Заказчиком и Контрагентом.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 xml:space="preserve">Комиссия </w:t>
      </w:r>
      <w:r w:rsidRPr="003E2AC1">
        <w:rPr>
          <w:rFonts w:ascii="Times New Roman" w:hAnsi="Times New Roman" w:cs="Times New Roman"/>
          <w:sz w:val="24"/>
          <w:szCs w:val="24"/>
        </w:rPr>
        <w:t>– Коллегиальный совещательный орган Общества, основные полномочия которого определены настоящим Положением.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Общество в пределах Группы, в интересах которого проводятся соответствующие Закупочные процедуры.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Лот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Часть от общего объема закупаемого товара, работ, услуг, явно обособленная в Закупочной документации, на которую в рамках Закупки подается отдельное предложение.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Участник (далее также - участник закупки)</w:t>
      </w:r>
      <w:r w:rsidRPr="003E2AC1">
        <w:rPr>
          <w:rFonts w:ascii="Times New Roman" w:hAnsi="Times New Roman" w:cs="Times New Roman"/>
          <w:sz w:val="24"/>
          <w:szCs w:val="24"/>
        </w:rPr>
        <w:t xml:space="preserve"> -Физическое или юридическое лицо, участвующее в Закупке в соответствии с Положением и безусловно принимающее условия соответствующей Закупочной документации, которое готово передать в собственность товары, выполнить работы, оказать услуги, необходимые Заказчику, и заключить договор, подало КП и документы, подтверждающие соответствие требованиям Закупочной документации.</w:t>
      </w:r>
    </w:p>
    <w:p w:rsidR="003E2AC1" w:rsidRDefault="003E2AC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3E2AC1" w:rsidRDefault="003E2AC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211913" w:rsidRDefault="00211913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314751" w:rsidRDefault="0031475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211913" w:rsidRDefault="00211913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2B5312" w:rsidRPr="002B5312" w:rsidRDefault="004A50C4" w:rsidP="003E2A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B5312" w:rsidRPr="002B5312">
        <w:rPr>
          <w:rFonts w:ascii="Times New Roman" w:hAnsi="Times New Roman" w:cs="Times New Roman"/>
          <w:b/>
          <w:sz w:val="28"/>
          <w:szCs w:val="28"/>
        </w:rPr>
        <w:t>Информационная карта запроса предложений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5381"/>
      </w:tblGrid>
      <w:tr w:rsidR="002B5312" w:rsidRPr="0096707B" w:rsidTr="008D62EA">
        <w:tc>
          <w:tcPr>
            <w:tcW w:w="704" w:type="dxa"/>
          </w:tcPr>
          <w:p w:rsidR="002B5312" w:rsidRPr="0096707B" w:rsidRDefault="002B531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</w:tcPr>
          <w:p w:rsidR="002B5312" w:rsidRPr="0096707B" w:rsidRDefault="002B531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Наименование сведений и требований</w:t>
            </w:r>
          </w:p>
        </w:tc>
        <w:tc>
          <w:tcPr>
            <w:tcW w:w="5381" w:type="dxa"/>
          </w:tcPr>
          <w:p w:rsidR="002B5312" w:rsidRPr="0096707B" w:rsidRDefault="002B531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Содержание сведений и требований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2B5312" w:rsidRPr="0096707B" w:rsidRDefault="0096707B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5381" w:type="dxa"/>
          </w:tcPr>
          <w:p w:rsidR="002B5312" w:rsidRPr="00EB496D" w:rsidRDefault="002051F4" w:rsidP="00A0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1F4">
              <w:rPr>
                <w:rFonts w:ascii="Times New Roman" w:hAnsi="Times New Roman" w:cs="Times New Roman"/>
                <w:sz w:val="24"/>
                <w:szCs w:val="24"/>
              </w:rPr>
              <w:t>Устройство резинового покрытия площадок на объекте «Комплекс из 2-х многоквартирных домов поз.1 и поз.2 со встроенными нежилыми помещениями по ул. 50 лет НЛМК в г. Липецке на земельном участке с кадастровым номером 48:20:0045902:1438 (корректировка). 1 этап строительства – корпус 1 (поз. 1)»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96707B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Указание начальной максимальной цены/лимит бюджета</w:t>
            </w:r>
          </w:p>
        </w:tc>
        <w:tc>
          <w:tcPr>
            <w:tcW w:w="5381" w:type="dxa"/>
          </w:tcPr>
          <w:p w:rsidR="002B5312" w:rsidRPr="0096707B" w:rsidRDefault="00BA7757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563B38" w:rsidRPr="0096707B" w:rsidTr="0090403F">
        <w:trPr>
          <w:trHeight w:val="1124"/>
        </w:trPr>
        <w:tc>
          <w:tcPr>
            <w:tcW w:w="704" w:type="dxa"/>
          </w:tcPr>
          <w:p w:rsidR="00563B38" w:rsidRPr="0096707B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563B38" w:rsidRPr="0096707B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участнику</w:t>
            </w:r>
          </w:p>
        </w:tc>
        <w:tc>
          <w:tcPr>
            <w:tcW w:w="5381" w:type="dxa"/>
            <w:shd w:val="clear" w:color="auto" w:fill="auto"/>
          </w:tcPr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Участник должен соответствовать следующим обязательным требованиям: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Закупки, в частности, иметь в наличии все необходимые лицензии, разрешения и пр.;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оснований для ликвидации Участника-юридического лица и/или определения суда о принятии заявления о признании Участника банкротом;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приостановления деятельности Участника в порядке, предусмотренном Кодексом Российской Федерации об административных правонарушениях, на день подачи заявки на участие в Закупочных процедурах;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 наличие у Участника исключительных прав на результаты интеллектуальной деятельности, если в связи с исполнением договора Заказчик приобретает права на такие результаты;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сведений об Участнике в государственном реестре недобросовестных поставщиков (подрядчиков, исполнителей) и в реестре недобросовестных поставщиков Группы;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задолженности по налогам, сборам, иным платежам за прошедший календарный год, размер которых превышает 25 (двадцать пять) процентов балансовой стоимости активов участника закупки на последний завершенный отчетный год;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конфликта интересов между Участником и лицами, участвующими в Процессе;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достаточных финансовых и кадровых ресурсов, производственных мощностей (в случае </w:t>
            </w:r>
            <w:r w:rsidRPr="003E2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указания в Закупочной документации) в целях исполнения обязательств по предмету Закупки;</w:t>
            </w:r>
          </w:p>
          <w:p w:rsidR="00563B38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 наличие достаточной квалификации и опыта (в случае указания в Закупочной документации) в целях исполнения о</w:t>
            </w:r>
            <w:r w:rsidR="00E66AF3">
              <w:rPr>
                <w:rFonts w:ascii="Times New Roman" w:hAnsi="Times New Roman" w:cs="Times New Roman"/>
                <w:sz w:val="24"/>
                <w:szCs w:val="24"/>
              </w:rPr>
              <w:t>бязательств по предмету Закупки.</w:t>
            </w:r>
          </w:p>
          <w:p w:rsidR="00E66AF3" w:rsidRPr="005D7FAA" w:rsidRDefault="00E66AF3" w:rsidP="00E66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38" w:rsidRPr="005D7FAA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887793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содержанию, форме, оформлению КП</w:t>
            </w:r>
          </w:p>
        </w:tc>
        <w:tc>
          <w:tcPr>
            <w:tcW w:w="5381" w:type="dxa"/>
          </w:tcPr>
          <w:p w:rsidR="002B5312" w:rsidRPr="0096707B" w:rsidRDefault="00024149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Приложения</w:t>
            </w:r>
            <w:r w:rsidR="00887793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7793">
              <w:rPr>
                <w:rFonts w:ascii="Times New Roman" w:hAnsi="Times New Roman" w:cs="Times New Roman"/>
                <w:sz w:val="24"/>
                <w:szCs w:val="24"/>
              </w:rPr>
              <w:t xml:space="preserve"> к Документации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887793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описанию Участниками Закупки выполняемой работы (оказываемой услуги), которые являются предметом конкурентной Закупки, их количественных и качественных характеристик</w:t>
            </w:r>
          </w:p>
        </w:tc>
        <w:tc>
          <w:tcPr>
            <w:tcW w:w="5381" w:type="dxa"/>
          </w:tcPr>
          <w:p w:rsidR="002B5312" w:rsidRPr="0096707B" w:rsidRDefault="00024149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Приложения №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7793" w:rsidRPr="00887793">
              <w:rPr>
                <w:rFonts w:ascii="Times New Roman" w:hAnsi="Times New Roman" w:cs="Times New Roman"/>
                <w:sz w:val="24"/>
                <w:szCs w:val="24"/>
              </w:rPr>
              <w:t xml:space="preserve"> к Документации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887793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Место, условия и сроки (периоды) выполнения работ (оказания услуг)</w:t>
            </w:r>
          </w:p>
        </w:tc>
        <w:tc>
          <w:tcPr>
            <w:tcW w:w="5381" w:type="dxa"/>
          </w:tcPr>
          <w:p w:rsidR="00E179FD" w:rsidRPr="005D7FAA" w:rsidRDefault="00B51B1F" w:rsidP="0041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FAA">
              <w:rPr>
                <w:rFonts w:ascii="Times New Roman" w:hAnsi="Times New Roman" w:cs="Times New Roman"/>
                <w:sz w:val="24"/>
                <w:szCs w:val="24"/>
              </w:rPr>
              <w:t>г. Липецк</w:t>
            </w:r>
          </w:p>
          <w:p w:rsidR="00B51B1F" w:rsidRPr="0096707B" w:rsidRDefault="00976E06" w:rsidP="00363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06">
              <w:rPr>
                <w:rFonts w:ascii="Times New Roman" w:hAnsi="Times New Roman" w:cs="Times New Roman"/>
                <w:sz w:val="24"/>
                <w:szCs w:val="24"/>
              </w:rPr>
              <w:t xml:space="preserve">Начало выполнения работ </w:t>
            </w:r>
            <w:r w:rsidR="0036349D">
              <w:rPr>
                <w:rFonts w:ascii="Times New Roman" w:hAnsi="Times New Roman" w:cs="Times New Roman"/>
                <w:sz w:val="24"/>
                <w:szCs w:val="24"/>
              </w:rPr>
              <w:t>– с 10.09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.2026г. </w:t>
            </w:r>
            <w:r w:rsidR="0036349D">
              <w:rPr>
                <w:rFonts w:ascii="Times New Roman" w:hAnsi="Times New Roman" w:cs="Times New Roman"/>
                <w:sz w:val="24"/>
                <w:szCs w:val="24"/>
              </w:rPr>
              <w:t>Ориентировочный срок окончания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 - </w:t>
            </w:r>
            <w:r w:rsidRPr="00976E06">
              <w:rPr>
                <w:rFonts w:ascii="Times New Roman" w:hAnsi="Times New Roman" w:cs="Times New Roman"/>
                <w:sz w:val="24"/>
                <w:szCs w:val="24"/>
              </w:rPr>
              <w:t>30.09.2026г.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выполнения работ (оказания услуг)</w:t>
            </w:r>
          </w:p>
        </w:tc>
        <w:tc>
          <w:tcPr>
            <w:tcW w:w="5381" w:type="dxa"/>
          </w:tcPr>
          <w:p w:rsidR="00887793" w:rsidRPr="0096707B" w:rsidRDefault="008D62EA" w:rsidP="00965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2EA">
              <w:rPr>
                <w:rFonts w:ascii="Times New Roman" w:hAnsi="Times New Roman" w:cs="Times New Roman"/>
                <w:sz w:val="24"/>
                <w:szCs w:val="24"/>
              </w:rPr>
              <w:t>Согласно Приложению №1 к Документации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формирования цены договора</w:t>
            </w:r>
          </w:p>
        </w:tc>
        <w:tc>
          <w:tcPr>
            <w:tcW w:w="5381" w:type="dxa"/>
          </w:tcPr>
          <w:p w:rsidR="00887793" w:rsidRPr="0096707B" w:rsidRDefault="00F8770B" w:rsidP="00BA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 указывается у</w:t>
            </w:r>
            <w:r w:rsidR="006862D4">
              <w:rPr>
                <w:rFonts w:ascii="Times New Roman" w:hAnsi="Times New Roman" w:cs="Times New Roman"/>
                <w:sz w:val="24"/>
                <w:szCs w:val="24"/>
              </w:rPr>
              <w:t xml:space="preserve">частником закупки, с учетом всех возможных расходов </w:t>
            </w:r>
            <w:r w:rsidR="00BA4990">
              <w:rPr>
                <w:rFonts w:ascii="Times New Roman" w:hAnsi="Times New Roman" w:cs="Times New Roman"/>
                <w:sz w:val="24"/>
                <w:szCs w:val="24"/>
              </w:rPr>
              <w:t xml:space="preserve">, налогов, сборов и иных обязательных платежей </w:t>
            </w:r>
            <w:r w:rsidR="006862D4">
              <w:rPr>
                <w:rFonts w:ascii="Times New Roman" w:hAnsi="Times New Roman" w:cs="Times New Roman"/>
                <w:sz w:val="24"/>
                <w:szCs w:val="24"/>
              </w:rPr>
              <w:t>при выполнении работ (оказании услуг)</w:t>
            </w:r>
            <w:r>
              <w:t xml:space="preserve"> </w:t>
            </w:r>
            <w:r w:rsidRPr="00F8770B">
              <w:rPr>
                <w:rFonts w:ascii="Times New Roman" w:hAnsi="Times New Roman" w:cs="Times New Roman"/>
                <w:sz w:val="24"/>
                <w:szCs w:val="24"/>
              </w:rPr>
              <w:t xml:space="preserve">в форме заявке ( Приложение №2) 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валюте, используемой для формирования цены договора и расчетов с подрядчиками (исполнителями), а также порядок применения официального курса иностранной валюты к рублю РФ, установленного Центральным банком РФ, используемого при оплате заключенного договора</w:t>
            </w:r>
          </w:p>
        </w:tc>
        <w:tc>
          <w:tcPr>
            <w:tcW w:w="5381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  <w:r w:rsidR="00135094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подведения итогов Закупки (отдельных этапов Закупки)</w:t>
            </w:r>
          </w:p>
        </w:tc>
        <w:tc>
          <w:tcPr>
            <w:tcW w:w="5381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Подведения итогов Закупки осуществляется путем формирования протокола подведения итогов, выписка из которого публикуется на электронной торговой площадке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Формы, порядок, дата и время окончания срока предоставления Участникам закупки разъяснений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положений Закупочной документации</w:t>
            </w:r>
          </w:p>
        </w:tc>
        <w:tc>
          <w:tcPr>
            <w:tcW w:w="5381" w:type="dxa"/>
          </w:tcPr>
          <w:p w:rsidR="00887793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Сроком окончания предоставления разъяснений положений Закупочной документации является день, предшествующий дню окончания срока подачи заявок на участие. Форма и порядок предоставления ответа зависит от способа подачи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запроса Участником закупки на разъяснение информации.</w:t>
            </w:r>
          </w:p>
          <w:p w:rsidR="001A5001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запрос подан в рамках действия электронной торговой площадки, то ответ будет предоставлен ответным сообщением посредством электронной торговой площадки. Если запрос подан посредством электронной почты, то ответ будет предоставлен в письме на электронную почту обратившегося за разъяснениями Участника.</w:t>
            </w:r>
          </w:p>
          <w:p w:rsidR="001A5001" w:rsidRPr="0096707B" w:rsidRDefault="001A5001" w:rsidP="00EB4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данной закупке срок окончания предоставления разъяснений положений Закупочной документации не </w:t>
            </w:r>
            <w:r w:rsidR="002936F0">
              <w:rPr>
                <w:rFonts w:ascii="Times New Roman" w:hAnsi="Times New Roman" w:cs="Times New Roman"/>
                <w:sz w:val="24"/>
                <w:szCs w:val="24"/>
              </w:rPr>
              <w:t xml:space="preserve">позднее </w:t>
            </w:r>
            <w:r w:rsidR="00C42DBC">
              <w:rPr>
                <w:rFonts w:ascii="Times New Roman" w:hAnsi="Times New Roman" w:cs="Times New Roman"/>
                <w:sz w:val="24"/>
                <w:szCs w:val="24"/>
              </w:rPr>
              <w:t>07.08</w:t>
            </w:r>
            <w:r w:rsidR="00D511DF" w:rsidRPr="005D7FA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551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62DC" w:rsidRPr="005D7FA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8162DC" w:rsidRPr="00755FA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755FA3">
              <w:rPr>
                <w:rFonts w:ascii="Times New Roman" w:hAnsi="Times New Roman" w:cs="Times New Roman"/>
                <w:sz w:val="24"/>
                <w:szCs w:val="24"/>
              </w:rPr>
              <w:t>ключительно.</w:t>
            </w:r>
          </w:p>
        </w:tc>
      </w:tr>
      <w:tr w:rsidR="001A5001" w:rsidRPr="0096707B" w:rsidTr="008D62EA">
        <w:tc>
          <w:tcPr>
            <w:tcW w:w="704" w:type="dxa"/>
          </w:tcPr>
          <w:p w:rsidR="001A5001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1A5001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и срок отзыва КП, порядок внесения изменений в КП</w:t>
            </w:r>
          </w:p>
        </w:tc>
        <w:tc>
          <w:tcPr>
            <w:tcW w:w="5381" w:type="dxa"/>
          </w:tcPr>
          <w:p w:rsidR="001A5001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закупки имеет право отзывать или вносить изменение в поданные им коммерческие предложения в срок не позднее срока окончания подачи заявок, установленный в извещении о закупки. </w:t>
            </w:r>
          </w:p>
        </w:tc>
      </w:tr>
      <w:tr w:rsidR="005E36F0" w:rsidRPr="0096707B" w:rsidTr="008D62EA">
        <w:tc>
          <w:tcPr>
            <w:tcW w:w="704" w:type="dxa"/>
          </w:tcPr>
          <w:p w:rsidR="005E36F0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оценки и сопоставления КП</w:t>
            </w:r>
          </w:p>
        </w:tc>
        <w:tc>
          <w:tcPr>
            <w:tcW w:w="5381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Цена КП (сравнение ценовых предложений, поданных с НДС и без НДС, осуществляется с учетом приведения всех ценовых предложений к виду «без НДС»);</w:t>
            </w:r>
          </w:p>
          <w:p w:rsidR="005E36F0" w:rsidRDefault="00BF7007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BF7007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  <w:r w:rsidR="002936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75E20" w:rsidRDefault="005E36F0" w:rsidP="0002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7FAA">
              <w:rPr>
                <w:rFonts w:ascii="Times New Roman" w:hAnsi="Times New Roman" w:cs="Times New Roman"/>
                <w:sz w:val="24"/>
                <w:szCs w:val="24"/>
              </w:rPr>
              <w:t xml:space="preserve"> Оп</w:t>
            </w:r>
            <w:r w:rsidR="00B75E20">
              <w:rPr>
                <w:rFonts w:ascii="Times New Roman" w:hAnsi="Times New Roman" w:cs="Times New Roman"/>
                <w:sz w:val="24"/>
                <w:szCs w:val="24"/>
              </w:rPr>
              <w:t>ыт выполнения аналогичных работ</w:t>
            </w:r>
            <w:r w:rsidR="00022F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36F0" w:rsidRPr="0096707B" w:rsidTr="008D62EA">
        <w:tc>
          <w:tcPr>
            <w:tcW w:w="704" w:type="dxa"/>
          </w:tcPr>
          <w:p w:rsidR="005E36F0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оценки и сопоставления КП</w:t>
            </w:r>
          </w:p>
        </w:tc>
        <w:tc>
          <w:tcPr>
            <w:tcW w:w="5381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Присвоение </w:t>
            </w:r>
            <w:r w:rsidR="005F4BBD">
              <w:rPr>
                <w:rFonts w:ascii="Times New Roman" w:hAnsi="Times New Roman" w:cs="Times New Roman"/>
                <w:sz w:val="24"/>
                <w:szCs w:val="24"/>
              </w:rPr>
              <w:t>порядковых номеров по критериям оценки, выявление Участника закупки предложившего лучшие условия выполнения работ (оказания услуг). В случае, если в нескольких КП содержаться одинаковые условия исполнения договора, меньший порядковый номер присваивается КП, которое поступило ранее других КП, содержащих такие условия.</w:t>
            </w:r>
          </w:p>
        </w:tc>
      </w:tr>
      <w:tr w:rsidR="005F4BBD" w:rsidRPr="0096707B" w:rsidTr="008D62EA">
        <w:tc>
          <w:tcPr>
            <w:tcW w:w="704" w:type="dxa"/>
          </w:tcPr>
          <w:p w:rsidR="005F4BBD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и форма обеспечения КП, срок и порядок предоставления обеспечения в случае, если Заказчиком установлено требование обеспечения КП, реквизиты счета для перечисления денежных средств, вносимых в качестве обеспечения, в случае установления Заказчиком требования обеспечения КП в денежной форме</w:t>
            </w:r>
          </w:p>
        </w:tc>
        <w:tc>
          <w:tcPr>
            <w:tcW w:w="5381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5F4BBD" w:rsidRPr="0096707B" w:rsidTr="008D62EA">
        <w:tc>
          <w:tcPr>
            <w:tcW w:w="704" w:type="dxa"/>
          </w:tcPr>
          <w:p w:rsidR="005F4BBD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обеспечения исполнения договора и/или обеспечения исполнения гарантийных обязательств, срок и порядок их предоставления в случае,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если Заказчиком установлено требование обеспечения исполнения договора и/или обеспечения исполнения гарантийных обязательств, реквизиты счета для перечисления денежных средств, вносимых в качестве обеспечения</w:t>
            </w:r>
          </w:p>
        </w:tc>
        <w:tc>
          <w:tcPr>
            <w:tcW w:w="5381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установлено</w:t>
            </w:r>
          </w:p>
        </w:tc>
      </w:tr>
      <w:tr w:rsidR="005F4BBD" w:rsidRPr="0096707B" w:rsidTr="008D62EA">
        <w:tc>
          <w:tcPr>
            <w:tcW w:w="704" w:type="dxa"/>
          </w:tcPr>
          <w:p w:rsidR="005F4BBD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договора</w:t>
            </w:r>
          </w:p>
        </w:tc>
        <w:tc>
          <w:tcPr>
            <w:tcW w:w="5381" w:type="dxa"/>
          </w:tcPr>
          <w:p w:rsidR="005F4BBD" w:rsidRDefault="00702F12" w:rsidP="00BF7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0062F1" w:rsidRPr="0096707B" w:rsidTr="008D62EA">
        <w:tc>
          <w:tcPr>
            <w:tcW w:w="704" w:type="dxa"/>
          </w:tcPr>
          <w:p w:rsidR="000062F1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0062F1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случае, если в документации содержится требование о соответствии поставляемого товара образцу или макету товара, к документации может быть приложен такой образец или макет товара или установлен порядок ознакомления Участников с образцом или макетом</w:t>
            </w:r>
          </w:p>
        </w:tc>
        <w:tc>
          <w:tcPr>
            <w:tcW w:w="5381" w:type="dxa"/>
          </w:tcPr>
          <w:p w:rsidR="000062F1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2F1"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0062F1" w:rsidRPr="0096707B" w:rsidTr="008D62EA">
        <w:tc>
          <w:tcPr>
            <w:tcW w:w="704" w:type="dxa"/>
          </w:tcPr>
          <w:p w:rsidR="000062F1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0062F1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недопустимости коррупции и координатах Горячей линии</w:t>
            </w:r>
          </w:p>
        </w:tc>
        <w:tc>
          <w:tcPr>
            <w:tcW w:w="5381" w:type="dxa"/>
          </w:tcPr>
          <w:p w:rsidR="000062F1" w:rsidRPr="000062F1" w:rsidRDefault="00FA5C2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22">
              <w:rPr>
                <w:rFonts w:ascii="Times New Roman" w:hAnsi="Times New Roman" w:cs="Times New Roman"/>
                <w:sz w:val="24"/>
                <w:szCs w:val="24"/>
              </w:rPr>
              <w:t>hotline@odsk-group.ru</w:t>
            </w:r>
          </w:p>
        </w:tc>
      </w:tr>
    </w:tbl>
    <w:p w:rsidR="00597203" w:rsidRDefault="00597203" w:rsidP="004A50C4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D62E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4A50C4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предоставления Участниками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Документы, предоставление которых обязательно для всех контрагентов – юридических лиц (иностранные юр. лица предоставляют аналогичные документы, соответствующие их иностранному резидентству):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Устава контрагента в актуальной редакции (со всеми изменениями к нему).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2.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Решения общего с</w:t>
      </w:r>
      <w:r w:rsidR="006150C7" w:rsidRPr="00F055ED">
        <w:rPr>
          <w:rFonts w:ascii="Times New Roman" w:hAnsi="Times New Roman" w:cs="Times New Roman"/>
          <w:sz w:val="24"/>
          <w:szCs w:val="24"/>
        </w:rPr>
        <w:t xml:space="preserve">обрания акционеров/учредителей </w:t>
      </w:r>
      <w:r w:rsidRPr="00F055ED">
        <w:rPr>
          <w:rFonts w:ascii="Times New Roman" w:hAnsi="Times New Roman" w:cs="Times New Roman"/>
          <w:sz w:val="24"/>
          <w:szCs w:val="24"/>
        </w:rPr>
        <w:t>о назначении единоличного исполнительного органа, приказа о назначении генерального директора.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3.</w:t>
      </w:r>
      <w:r w:rsidRPr="00F055ED">
        <w:rPr>
          <w:rFonts w:ascii="Times New Roman" w:hAnsi="Times New Roman" w:cs="Times New Roman"/>
          <w:sz w:val="24"/>
          <w:szCs w:val="24"/>
        </w:rPr>
        <w:tab/>
        <w:t>Доверенность на лицо, представляющее контрагента.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4.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выписки из реестра акционеров (для непубличных АО, для сделок свыше 500 000 руб.).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5.</w:t>
      </w:r>
      <w:r w:rsidRPr="00F055ED">
        <w:rPr>
          <w:rFonts w:ascii="Times New Roman" w:hAnsi="Times New Roman" w:cs="Times New Roman"/>
          <w:sz w:val="24"/>
          <w:szCs w:val="24"/>
        </w:rPr>
        <w:tab/>
        <w:t>Бухгалтерская финансовая отчетность за предыдущий отчетный период.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6.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справки из ФНС об отсутствии задолженности или акт сверки с ФНС по платежам в бюджет (при наличии приостановлений движений по расчетным счетам контрагента).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7.</w:t>
      </w:r>
      <w:r w:rsidRPr="00F055ED">
        <w:rPr>
          <w:rFonts w:ascii="Times New Roman" w:hAnsi="Times New Roman" w:cs="Times New Roman"/>
          <w:sz w:val="24"/>
          <w:szCs w:val="24"/>
        </w:rPr>
        <w:tab/>
        <w:t>Документы, подтверждающее наличие квалифицированного персонала: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•</w:t>
      </w:r>
      <w:r w:rsidRPr="00F055ED">
        <w:rPr>
          <w:rFonts w:ascii="Times New Roman" w:hAnsi="Times New Roman" w:cs="Times New Roman"/>
          <w:sz w:val="24"/>
          <w:szCs w:val="24"/>
        </w:rPr>
        <w:tab/>
        <w:t>Актуальное штатное расписание с указанием должностей сотрудников.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•</w:t>
      </w:r>
      <w:r w:rsidRPr="00F055ED">
        <w:rPr>
          <w:rFonts w:ascii="Times New Roman" w:hAnsi="Times New Roman" w:cs="Times New Roman"/>
          <w:sz w:val="24"/>
          <w:szCs w:val="24"/>
        </w:rPr>
        <w:tab/>
        <w:t>Договоры ГПХ.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Копии квалификационных удостоверений/ книжек/ свидетельств/ допусков при необходимости, которая определяется составителем Технического задания на закупку и/или с учетом особенностей выполнения работ/услуг.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8.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Копии договоров, предмет которых аналогичен предмету закупки. Документы, свидетельствующие о добросовестном исполнении представленных договоров (Акты приема-передачи, Акты о приемке выполненных работ и пр.).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9.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предоставление которых обязательно для контрагентов в случае, если характер закупки подразумевает наличие определенных производственных мощностей (копии ПТС, копии договоров аренды оборудования и пр.).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10.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предоставление которых обязательно для контрагентов, в случае если характер закупки подразумевает наличие соответствующей лицензии/аккредитации на право проведения негосударственной экспертизы, разрешений, свидетельств на вид работ или выписки из реестра членов СРО и пр.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11.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подтверждающие дилерскую деятельность контрагента (либо иные полномочия представителя).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12.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подтверждающие качество товара (сертификаты/декларации соответствия, паспорта качества на товар и пр.). </w:t>
      </w:r>
    </w:p>
    <w:p w:rsidR="008E25CC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13.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Прочая документация в зависимости от предмета закупочной процедуры, необходимая </w:t>
      </w:r>
      <w:r w:rsidR="00450225">
        <w:rPr>
          <w:rFonts w:ascii="Times New Roman" w:hAnsi="Times New Roman" w:cs="Times New Roman"/>
          <w:sz w:val="24"/>
          <w:szCs w:val="24"/>
        </w:rPr>
        <w:t>для полной проверки контрагента: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 w:rsidRPr="00450225">
        <w:rPr>
          <w:rFonts w:ascii="Times New Roman" w:hAnsi="Times New Roman" w:cs="Times New Roman"/>
          <w:sz w:val="24"/>
          <w:szCs w:val="24"/>
        </w:rPr>
        <w:t>-свидетельство о регистрации юридического лица (ОГРН)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 w:rsidRPr="00450225">
        <w:rPr>
          <w:rFonts w:ascii="Times New Roman" w:hAnsi="Times New Roman" w:cs="Times New Roman"/>
          <w:sz w:val="24"/>
          <w:szCs w:val="24"/>
        </w:rPr>
        <w:t>-свидетельство о постановке на учет юридического лица в налоговом органе (ИНН);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карточка</w:t>
      </w:r>
      <w:r w:rsidRPr="00450225">
        <w:rPr>
          <w:rFonts w:ascii="Times New Roman" w:hAnsi="Times New Roman" w:cs="Times New Roman"/>
          <w:sz w:val="24"/>
          <w:szCs w:val="24"/>
        </w:rPr>
        <w:t xml:space="preserve"> организации;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-выписка</w:t>
      </w:r>
      <w:r w:rsidRPr="00450225">
        <w:rPr>
          <w:rFonts w:ascii="Times New Roman" w:hAnsi="Times New Roman" w:cs="Times New Roman"/>
          <w:sz w:val="24"/>
          <w:szCs w:val="24"/>
        </w:rPr>
        <w:t xml:space="preserve"> из ЕГРЮЛ;</w:t>
      </w:r>
    </w:p>
    <w:p w:rsidR="00450225" w:rsidRPr="00F055ED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 w:rsidRPr="00450225">
        <w:rPr>
          <w:rFonts w:ascii="Times New Roman" w:hAnsi="Times New Roman" w:cs="Times New Roman"/>
          <w:sz w:val="24"/>
          <w:szCs w:val="24"/>
        </w:rPr>
        <w:t>- бухгалтерский баланс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62EA" w:rsidRPr="005D7FA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5D7FAA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5D7FAA">
        <w:rPr>
          <w:rFonts w:ascii="Times New Roman" w:hAnsi="Times New Roman" w:cs="Times New Roman"/>
          <w:b/>
          <w:sz w:val="24"/>
          <w:szCs w:val="24"/>
        </w:rPr>
        <w:t>: Приложения к Документации:</w:t>
      </w:r>
    </w:p>
    <w:p w:rsidR="008D62EA" w:rsidRPr="005D7FA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Приложение №1: Рекомендованная форма заявки;</w:t>
      </w:r>
    </w:p>
    <w:p w:rsidR="008D62EA" w:rsidRPr="005D7FA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Приложение №2: Извещение о закупке;</w:t>
      </w:r>
    </w:p>
    <w:p w:rsidR="008D62EA" w:rsidRPr="005D7FA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</w:t>
      </w:r>
      <w:r w:rsidR="00A66E20" w:rsidRPr="005D7FAA">
        <w:rPr>
          <w:rFonts w:ascii="Times New Roman" w:hAnsi="Times New Roman" w:cs="Times New Roman"/>
          <w:b/>
          <w:sz w:val="24"/>
          <w:szCs w:val="24"/>
        </w:rPr>
        <w:t>ложение</w:t>
      </w:r>
      <w:r w:rsidR="00702F8F" w:rsidRPr="005D7FAA">
        <w:rPr>
          <w:rFonts w:ascii="Times New Roman" w:hAnsi="Times New Roman" w:cs="Times New Roman"/>
          <w:b/>
          <w:sz w:val="24"/>
          <w:szCs w:val="24"/>
        </w:rPr>
        <w:t xml:space="preserve"> №3: </w:t>
      </w:r>
      <w:r w:rsidR="00C42DBC" w:rsidRPr="00C42DBC">
        <w:rPr>
          <w:rFonts w:ascii="Times New Roman" w:hAnsi="Times New Roman" w:cs="Times New Roman"/>
          <w:b/>
          <w:sz w:val="24"/>
          <w:szCs w:val="24"/>
        </w:rPr>
        <w:t>скан ТЗ на резиновое покрытие поз.1 от 29,07,2026</w:t>
      </w:r>
      <w:r w:rsidR="00483DA2">
        <w:rPr>
          <w:rFonts w:ascii="Times New Roman" w:hAnsi="Times New Roman" w:cs="Times New Roman"/>
          <w:b/>
          <w:sz w:val="24"/>
          <w:szCs w:val="24"/>
        </w:rPr>
        <w:t>;</w:t>
      </w:r>
    </w:p>
    <w:p w:rsidR="002E5A33" w:rsidRDefault="002E5A33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EB49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456A">
        <w:rPr>
          <w:rFonts w:ascii="Times New Roman" w:hAnsi="Times New Roman" w:cs="Times New Roman"/>
          <w:b/>
          <w:sz w:val="24"/>
          <w:szCs w:val="24"/>
        </w:rPr>
        <w:t>№4</w:t>
      </w:r>
      <w:r w:rsidRPr="005D7FA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15020" w:rsidRPr="00115020">
        <w:rPr>
          <w:rFonts w:ascii="Times New Roman" w:hAnsi="Times New Roman" w:cs="Times New Roman"/>
          <w:b/>
          <w:sz w:val="24"/>
          <w:szCs w:val="24"/>
        </w:rPr>
        <w:t>Проект договора ПОДРЯДА</w:t>
      </w:r>
      <w:r w:rsidR="005A456A">
        <w:rPr>
          <w:rFonts w:ascii="Times New Roman" w:hAnsi="Times New Roman" w:cs="Times New Roman"/>
          <w:b/>
          <w:sz w:val="24"/>
          <w:szCs w:val="24"/>
        </w:rPr>
        <w:t>;</w:t>
      </w:r>
    </w:p>
    <w:p w:rsidR="005A456A" w:rsidRDefault="005A456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№5: </w:t>
      </w:r>
      <w:r w:rsidR="00205208" w:rsidRPr="00205208">
        <w:rPr>
          <w:rFonts w:ascii="Times New Roman" w:hAnsi="Times New Roman" w:cs="Times New Roman"/>
          <w:b/>
          <w:sz w:val="24"/>
          <w:szCs w:val="24"/>
        </w:rPr>
        <w:t>20001-1_ГП_ЖК Дуэт (изм.4 №разр.54-26)</w:t>
      </w:r>
      <w:bookmarkStart w:id="0" w:name="_GoBack"/>
      <w:bookmarkEnd w:id="0"/>
      <w:r w:rsidR="00E66AF3">
        <w:rPr>
          <w:rFonts w:ascii="Times New Roman" w:hAnsi="Times New Roman" w:cs="Times New Roman"/>
          <w:b/>
          <w:sz w:val="24"/>
          <w:szCs w:val="24"/>
        </w:rPr>
        <w:t>.</w:t>
      </w:r>
    </w:p>
    <w:p w:rsidR="00EB496D" w:rsidRDefault="00EB496D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B496D" w:rsidSect="002770E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455" w:rsidRDefault="00135455" w:rsidP="002B5312">
      <w:pPr>
        <w:spacing w:after="0" w:line="240" w:lineRule="auto"/>
      </w:pPr>
      <w:r>
        <w:separator/>
      </w:r>
    </w:p>
  </w:endnote>
  <w:endnote w:type="continuationSeparator" w:id="0">
    <w:p w:rsidR="00135455" w:rsidRDefault="00135455" w:rsidP="002B5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455" w:rsidRDefault="00135455" w:rsidP="002B5312">
      <w:pPr>
        <w:spacing w:after="0" w:line="240" w:lineRule="auto"/>
      </w:pPr>
      <w:r>
        <w:separator/>
      </w:r>
    </w:p>
  </w:footnote>
  <w:footnote w:type="continuationSeparator" w:id="0">
    <w:p w:rsidR="00135455" w:rsidRDefault="00135455" w:rsidP="002B5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877BE"/>
    <w:multiLevelType w:val="hybridMultilevel"/>
    <w:tmpl w:val="9B4E6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F7B83"/>
    <w:multiLevelType w:val="multilevel"/>
    <w:tmpl w:val="2E6419F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B12660"/>
    <w:multiLevelType w:val="multilevel"/>
    <w:tmpl w:val="ECB6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CA6C85"/>
    <w:multiLevelType w:val="multilevel"/>
    <w:tmpl w:val="D3FC0A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E16729"/>
    <w:multiLevelType w:val="multilevel"/>
    <w:tmpl w:val="CCE4F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F352C3"/>
    <w:multiLevelType w:val="multilevel"/>
    <w:tmpl w:val="72386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C207DD6"/>
    <w:multiLevelType w:val="multilevel"/>
    <w:tmpl w:val="82627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0CE5C24"/>
    <w:multiLevelType w:val="multilevel"/>
    <w:tmpl w:val="4510D2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312"/>
    <w:rsid w:val="0000330A"/>
    <w:rsid w:val="000062F1"/>
    <w:rsid w:val="00011A10"/>
    <w:rsid w:val="00013B86"/>
    <w:rsid w:val="00022F54"/>
    <w:rsid w:val="00024149"/>
    <w:rsid w:val="00024AC9"/>
    <w:rsid w:val="0003247A"/>
    <w:rsid w:val="00035630"/>
    <w:rsid w:val="00036B4C"/>
    <w:rsid w:val="00041B35"/>
    <w:rsid w:val="0004322A"/>
    <w:rsid w:val="000556EA"/>
    <w:rsid w:val="00062854"/>
    <w:rsid w:val="000706EA"/>
    <w:rsid w:val="00070AB3"/>
    <w:rsid w:val="00076DD7"/>
    <w:rsid w:val="00081071"/>
    <w:rsid w:val="000876DB"/>
    <w:rsid w:val="00092FB8"/>
    <w:rsid w:val="0009527C"/>
    <w:rsid w:val="000960B2"/>
    <w:rsid w:val="00096C42"/>
    <w:rsid w:val="000A3074"/>
    <w:rsid w:val="000A6F13"/>
    <w:rsid w:val="000B4798"/>
    <w:rsid w:val="000C49D0"/>
    <w:rsid w:val="000C4C05"/>
    <w:rsid w:val="000E44D4"/>
    <w:rsid w:val="000E7929"/>
    <w:rsid w:val="000F0827"/>
    <w:rsid w:val="000F63DD"/>
    <w:rsid w:val="001038C5"/>
    <w:rsid w:val="001040AC"/>
    <w:rsid w:val="00111626"/>
    <w:rsid w:val="00111D70"/>
    <w:rsid w:val="00115020"/>
    <w:rsid w:val="00120785"/>
    <w:rsid w:val="00122B80"/>
    <w:rsid w:val="00124685"/>
    <w:rsid w:val="0012749E"/>
    <w:rsid w:val="00133D9C"/>
    <w:rsid w:val="00135094"/>
    <w:rsid w:val="00135455"/>
    <w:rsid w:val="001421BB"/>
    <w:rsid w:val="001539F6"/>
    <w:rsid w:val="00166268"/>
    <w:rsid w:val="0016723F"/>
    <w:rsid w:val="00167964"/>
    <w:rsid w:val="00173CAD"/>
    <w:rsid w:val="0018020E"/>
    <w:rsid w:val="00181727"/>
    <w:rsid w:val="00183A17"/>
    <w:rsid w:val="00195BF8"/>
    <w:rsid w:val="001A0B42"/>
    <w:rsid w:val="001A5001"/>
    <w:rsid w:val="001B1B6B"/>
    <w:rsid w:val="001B409A"/>
    <w:rsid w:val="001C35B3"/>
    <w:rsid w:val="001C5C8B"/>
    <w:rsid w:val="001D4025"/>
    <w:rsid w:val="001D5B58"/>
    <w:rsid w:val="001D773D"/>
    <w:rsid w:val="001E0DB8"/>
    <w:rsid w:val="001E6047"/>
    <w:rsid w:val="001F0664"/>
    <w:rsid w:val="001F2C49"/>
    <w:rsid w:val="002024D7"/>
    <w:rsid w:val="00203BD8"/>
    <w:rsid w:val="002051F4"/>
    <w:rsid w:val="00205208"/>
    <w:rsid w:val="0021012B"/>
    <w:rsid w:val="00211913"/>
    <w:rsid w:val="00215ACC"/>
    <w:rsid w:val="002301C4"/>
    <w:rsid w:val="00245059"/>
    <w:rsid w:val="002524B4"/>
    <w:rsid w:val="00256239"/>
    <w:rsid w:val="00260E89"/>
    <w:rsid w:val="00266432"/>
    <w:rsid w:val="002770E1"/>
    <w:rsid w:val="0028005A"/>
    <w:rsid w:val="00281B2E"/>
    <w:rsid w:val="0029313F"/>
    <w:rsid w:val="002936F0"/>
    <w:rsid w:val="0029556B"/>
    <w:rsid w:val="002B0EE0"/>
    <w:rsid w:val="002B227F"/>
    <w:rsid w:val="002B334E"/>
    <w:rsid w:val="002B5312"/>
    <w:rsid w:val="002C3A8C"/>
    <w:rsid w:val="002C4E48"/>
    <w:rsid w:val="002D435A"/>
    <w:rsid w:val="002E260C"/>
    <w:rsid w:val="002E5A33"/>
    <w:rsid w:val="00300E4F"/>
    <w:rsid w:val="00314751"/>
    <w:rsid w:val="00317559"/>
    <w:rsid w:val="00324DBD"/>
    <w:rsid w:val="00351821"/>
    <w:rsid w:val="003574E1"/>
    <w:rsid w:val="00362BD0"/>
    <w:rsid w:val="00362C07"/>
    <w:rsid w:val="0036349D"/>
    <w:rsid w:val="00367252"/>
    <w:rsid w:val="003726C7"/>
    <w:rsid w:val="00390A21"/>
    <w:rsid w:val="003A408B"/>
    <w:rsid w:val="003A6F9A"/>
    <w:rsid w:val="003A76A2"/>
    <w:rsid w:val="003B086C"/>
    <w:rsid w:val="003B1111"/>
    <w:rsid w:val="003B3865"/>
    <w:rsid w:val="003E2AC1"/>
    <w:rsid w:val="003F2418"/>
    <w:rsid w:val="00402A7F"/>
    <w:rsid w:val="004075E5"/>
    <w:rsid w:val="004141A0"/>
    <w:rsid w:val="00414F0A"/>
    <w:rsid w:val="0042031A"/>
    <w:rsid w:val="00427617"/>
    <w:rsid w:val="004359EA"/>
    <w:rsid w:val="00450225"/>
    <w:rsid w:val="00460B08"/>
    <w:rsid w:val="00483DA2"/>
    <w:rsid w:val="00491B48"/>
    <w:rsid w:val="004A50C4"/>
    <w:rsid w:val="004B6E63"/>
    <w:rsid w:val="004D151A"/>
    <w:rsid w:val="004D30C9"/>
    <w:rsid w:val="004D3E6D"/>
    <w:rsid w:val="004D76D5"/>
    <w:rsid w:val="004E1D13"/>
    <w:rsid w:val="004E5EC5"/>
    <w:rsid w:val="0050110C"/>
    <w:rsid w:val="0050347D"/>
    <w:rsid w:val="00504E44"/>
    <w:rsid w:val="00516EBC"/>
    <w:rsid w:val="005205F9"/>
    <w:rsid w:val="00526964"/>
    <w:rsid w:val="00537B00"/>
    <w:rsid w:val="005532E0"/>
    <w:rsid w:val="00555D3A"/>
    <w:rsid w:val="0056266C"/>
    <w:rsid w:val="0056283E"/>
    <w:rsid w:val="00562F00"/>
    <w:rsid w:val="00562F23"/>
    <w:rsid w:val="005636CC"/>
    <w:rsid w:val="00563B38"/>
    <w:rsid w:val="00570FC6"/>
    <w:rsid w:val="00571D20"/>
    <w:rsid w:val="00576581"/>
    <w:rsid w:val="00597203"/>
    <w:rsid w:val="005A008A"/>
    <w:rsid w:val="005A456A"/>
    <w:rsid w:val="005A655F"/>
    <w:rsid w:val="005B0285"/>
    <w:rsid w:val="005B15F2"/>
    <w:rsid w:val="005B3E17"/>
    <w:rsid w:val="005C05CA"/>
    <w:rsid w:val="005C348B"/>
    <w:rsid w:val="005C3E85"/>
    <w:rsid w:val="005D625A"/>
    <w:rsid w:val="005D7FAA"/>
    <w:rsid w:val="005E2EFC"/>
    <w:rsid w:val="005E36F0"/>
    <w:rsid w:val="005F0C55"/>
    <w:rsid w:val="005F4B83"/>
    <w:rsid w:val="005F4BBD"/>
    <w:rsid w:val="005F6B3F"/>
    <w:rsid w:val="00605733"/>
    <w:rsid w:val="00605A6F"/>
    <w:rsid w:val="006150C7"/>
    <w:rsid w:val="006179EF"/>
    <w:rsid w:val="00637C8B"/>
    <w:rsid w:val="00647B12"/>
    <w:rsid w:val="006502F0"/>
    <w:rsid w:val="00651221"/>
    <w:rsid w:val="00652782"/>
    <w:rsid w:val="00656E65"/>
    <w:rsid w:val="006610F0"/>
    <w:rsid w:val="006862D4"/>
    <w:rsid w:val="00687604"/>
    <w:rsid w:val="0069382D"/>
    <w:rsid w:val="006A1E49"/>
    <w:rsid w:val="006A744B"/>
    <w:rsid w:val="006B0604"/>
    <w:rsid w:val="006C293C"/>
    <w:rsid w:val="006D440D"/>
    <w:rsid w:val="006E1912"/>
    <w:rsid w:val="006E560B"/>
    <w:rsid w:val="006E7D4C"/>
    <w:rsid w:val="006F2720"/>
    <w:rsid w:val="006F42D4"/>
    <w:rsid w:val="00702F12"/>
    <w:rsid w:val="00702F8F"/>
    <w:rsid w:val="007042FC"/>
    <w:rsid w:val="00706749"/>
    <w:rsid w:val="00710DAF"/>
    <w:rsid w:val="007124C5"/>
    <w:rsid w:val="00724016"/>
    <w:rsid w:val="0073410F"/>
    <w:rsid w:val="00740DA7"/>
    <w:rsid w:val="007432BB"/>
    <w:rsid w:val="0075128B"/>
    <w:rsid w:val="007513DA"/>
    <w:rsid w:val="00755FA3"/>
    <w:rsid w:val="00764028"/>
    <w:rsid w:val="007648AD"/>
    <w:rsid w:val="007708A0"/>
    <w:rsid w:val="007720DA"/>
    <w:rsid w:val="0078580F"/>
    <w:rsid w:val="0078689D"/>
    <w:rsid w:val="007912AC"/>
    <w:rsid w:val="007926B2"/>
    <w:rsid w:val="007936CE"/>
    <w:rsid w:val="007A1973"/>
    <w:rsid w:val="007A38F7"/>
    <w:rsid w:val="007A67BC"/>
    <w:rsid w:val="007C0D5D"/>
    <w:rsid w:val="007C10B5"/>
    <w:rsid w:val="007C2570"/>
    <w:rsid w:val="007C6DCF"/>
    <w:rsid w:val="007E1492"/>
    <w:rsid w:val="007E5D35"/>
    <w:rsid w:val="008025BF"/>
    <w:rsid w:val="00807D51"/>
    <w:rsid w:val="00807DDE"/>
    <w:rsid w:val="00814FF6"/>
    <w:rsid w:val="008162DC"/>
    <w:rsid w:val="008170FA"/>
    <w:rsid w:val="00820880"/>
    <w:rsid w:val="008266A8"/>
    <w:rsid w:val="00826869"/>
    <w:rsid w:val="0083457B"/>
    <w:rsid w:val="008855BF"/>
    <w:rsid w:val="00886ACB"/>
    <w:rsid w:val="0088719C"/>
    <w:rsid w:val="00887793"/>
    <w:rsid w:val="008A1847"/>
    <w:rsid w:val="008B047C"/>
    <w:rsid w:val="008B46E8"/>
    <w:rsid w:val="008B569B"/>
    <w:rsid w:val="008C1195"/>
    <w:rsid w:val="008D51C9"/>
    <w:rsid w:val="008D62EA"/>
    <w:rsid w:val="008E25CC"/>
    <w:rsid w:val="008E55E4"/>
    <w:rsid w:val="008E6076"/>
    <w:rsid w:val="008F3407"/>
    <w:rsid w:val="0090403F"/>
    <w:rsid w:val="00914A85"/>
    <w:rsid w:val="00915A47"/>
    <w:rsid w:val="00941B75"/>
    <w:rsid w:val="00952114"/>
    <w:rsid w:val="00965A7D"/>
    <w:rsid w:val="00965FD3"/>
    <w:rsid w:val="0096707B"/>
    <w:rsid w:val="00972EDC"/>
    <w:rsid w:val="009752AE"/>
    <w:rsid w:val="00976E06"/>
    <w:rsid w:val="00983C36"/>
    <w:rsid w:val="009A48D6"/>
    <w:rsid w:val="009B1F1A"/>
    <w:rsid w:val="009B6D88"/>
    <w:rsid w:val="009B708C"/>
    <w:rsid w:val="009C1145"/>
    <w:rsid w:val="009D16AB"/>
    <w:rsid w:val="009F7DA1"/>
    <w:rsid w:val="00A042DE"/>
    <w:rsid w:val="00A05012"/>
    <w:rsid w:val="00A11EE7"/>
    <w:rsid w:val="00A1540E"/>
    <w:rsid w:val="00A217DA"/>
    <w:rsid w:val="00A40D85"/>
    <w:rsid w:val="00A47C59"/>
    <w:rsid w:val="00A66E20"/>
    <w:rsid w:val="00A7468D"/>
    <w:rsid w:val="00A80C39"/>
    <w:rsid w:val="00A81A50"/>
    <w:rsid w:val="00A84B1F"/>
    <w:rsid w:val="00A85860"/>
    <w:rsid w:val="00A901DF"/>
    <w:rsid w:val="00A90682"/>
    <w:rsid w:val="00A93604"/>
    <w:rsid w:val="00AB05E9"/>
    <w:rsid w:val="00AB0CAE"/>
    <w:rsid w:val="00AB1440"/>
    <w:rsid w:val="00AB2302"/>
    <w:rsid w:val="00AB2948"/>
    <w:rsid w:val="00AB33AA"/>
    <w:rsid w:val="00AD31EB"/>
    <w:rsid w:val="00AD3A90"/>
    <w:rsid w:val="00AD49E9"/>
    <w:rsid w:val="00AE5FCB"/>
    <w:rsid w:val="00AE6D39"/>
    <w:rsid w:val="00AF20E8"/>
    <w:rsid w:val="00B053CC"/>
    <w:rsid w:val="00B30598"/>
    <w:rsid w:val="00B446B0"/>
    <w:rsid w:val="00B51B1F"/>
    <w:rsid w:val="00B5510B"/>
    <w:rsid w:val="00B64EB7"/>
    <w:rsid w:val="00B66191"/>
    <w:rsid w:val="00B73A3A"/>
    <w:rsid w:val="00B74D58"/>
    <w:rsid w:val="00B75E20"/>
    <w:rsid w:val="00B85734"/>
    <w:rsid w:val="00BA0793"/>
    <w:rsid w:val="00BA4990"/>
    <w:rsid w:val="00BA71B6"/>
    <w:rsid w:val="00BA7757"/>
    <w:rsid w:val="00BB1F71"/>
    <w:rsid w:val="00BC393D"/>
    <w:rsid w:val="00BC4E9C"/>
    <w:rsid w:val="00BD41E5"/>
    <w:rsid w:val="00BE0787"/>
    <w:rsid w:val="00BE65BA"/>
    <w:rsid w:val="00BF07A9"/>
    <w:rsid w:val="00BF4AAF"/>
    <w:rsid w:val="00BF7007"/>
    <w:rsid w:val="00C1205D"/>
    <w:rsid w:val="00C13BAA"/>
    <w:rsid w:val="00C20BF8"/>
    <w:rsid w:val="00C247BC"/>
    <w:rsid w:val="00C34EF1"/>
    <w:rsid w:val="00C42DBC"/>
    <w:rsid w:val="00C60449"/>
    <w:rsid w:val="00C63937"/>
    <w:rsid w:val="00C717A1"/>
    <w:rsid w:val="00C738D8"/>
    <w:rsid w:val="00C75416"/>
    <w:rsid w:val="00C846B9"/>
    <w:rsid w:val="00CA56D1"/>
    <w:rsid w:val="00CD438C"/>
    <w:rsid w:val="00CD5813"/>
    <w:rsid w:val="00CD61F0"/>
    <w:rsid w:val="00CF070A"/>
    <w:rsid w:val="00D17617"/>
    <w:rsid w:val="00D408D9"/>
    <w:rsid w:val="00D40EF3"/>
    <w:rsid w:val="00D446B5"/>
    <w:rsid w:val="00D46457"/>
    <w:rsid w:val="00D46821"/>
    <w:rsid w:val="00D511DF"/>
    <w:rsid w:val="00D54F6F"/>
    <w:rsid w:val="00D6017F"/>
    <w:rsid w:val="00D62CCB"/>
    <w:rsid w:val="00D64A84"/>
    <w:rsid w:val="00D715C1"/>
    <w:rsid w:val="00D9075C"/>
    <w:rsid w:val="00D90B9D"/>
    <w:rsid w:val="00DA18F6"/>
    <w:rsid w:val="00DA1C4E"/>
    <w:rsid w:val="00DB5A92"/>
    <w:rsid w:val="00DB645B"/>
    <w:rsid w:val="00DC0402"/>
    <w:rsid w:val="00DC0FAD"/>
    <w:rsid w:val="00DD0402"/>
    <w:rsid w:val="00DD56A8"/>
    <w:rsid w:val="00DE72A9"/>
    <w:rsid w:val="00DF0CC3"/>
    <w:rsid w:val="00DF0DFF"/>
    <w:rsid w:val="00E04758"/>
    <w:rsid w:val="00E07A58"/>
    <w:rsid w:val="00E16153"/>
    <w:rsid w:val="00E179FD"/>
    <w:rsid w:val="00E17E92"/>
    <w:rsid w:val="00E20AD8"/>
    <w:rsid w:val="00E2203A"/>
    <w:rsid w:val="00E3232C"/>
    <w:rsid w:val="00E334AE"/>
    <w:rsid w:val="00E37BDE"/>
    <w:rsid w:val="00E43D5D"/>
    <w:rsid w:val="00E4545E"/>
    <w:rsid w:val="00E50E4F"/>
    <w:rsid w:val="00E54EBC"/>
    <w:rsid w:val="00E61479"/>
    <w:rsid w:val="00E66666"/>
    <w:rsid w:val="00E66AF3"/>
    <w:rsid w:val="00E6780F"/>
    <w:rsid w:val="00E736C9"/>
    <w:rsid w:val="00E84B53"/>
    <w:rsid w:val="00E84BE8"/>
    <w:rsid w:val="00E87A17"/>
    <w:rsid w:val="00E94E5A"/>
    <w:rsid w:val="00EA2976"/>
    <w:rsid w:val="00EA31A9"/>
    <w:rsid w:val="00EA44F1"/>
    <w:rsid w:val="00EA73F7"/>
    <w:rsid w:val="00EB24E0"/>
    <w:rsid w:val="00EB496D"/>
    <w:rsid w:val="00ED49D0"/>
    <w:rsid w:val="00ED5D04"/>
    <w:rsid w:val="00EF20F2"/>
    <w:rsid w:val="00EF491A"/>
    <w:rsid w:val="00F00558"/>
    <w:rsid w:val="00F0167C"/>
    <w:rsid w:val="00F055ED"/>
    <w:rsid w:val="00F07012"/>
    <w:rsid w:val="00F11285"/>
    <w:rsid w:val="00F132D9"/>
    <w:rsid w:val="00F13302"/>
    <w:rsid w:val="00F225FF"/>
    <w:rsid w:val="00F2336E"/>
    <w:rsid w:val="00F2371E"/>
    <w:rsid w:val="00F37979"/>
    <w:rsid w:val="00F4119F"/>
    <w:rsid w:val="00F415C0"/>
    <w:rsid w:val="00F41AB6"/>
    <w:rsid w:val="00F42A9A"/>
    <w:rsid w:val="00F45A43"/>
    <w:rsid w:val="00F4743E"/>
    <w:rsid w:val="00F56DFB"/>
    <w:rsid w:val="00F8770B"/>
    <w:rsid w:val="00F9139F"/>
    <w:rsid w:val="00F93777"/>
    <w:rsid w:val="00F93E46"/>
    <w:rsid w:val="00FA2731"/>
    <w:rsid w:val="00FA5C22"/>
    <w:rsid w:val="00FA7216"/>
    <w:rsid w:val="00FA7343"/>
    <w:rsid w:val="00FB08FA"/>
    <w:rsid w:val="00FB3D08"/>
    <w:rsid w:val="00FC05A5"/>
    <w:rsid w:val="00FC3F79"/>
    <w:rsid w:val="00FD4E0B"/>
    <w:rsid w:val="00FD638F"/>
    <w:rsid w:val="00FE256A"/>
    <w:rsid w:val="00FE4BA4"/>
    <w:rsid w:val="00FE561A"/>
    <w:rsid w:val="00FF393B"/>
    <w:rsid w:val="00FF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07610"/>
  <w15:chartTrackingRefBased/>
  <w15:docId w15:val="{DD75EA34-B4A4-4157-9EB8-D8BC2D7A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5312"/>
  </w:style>
  <w:style w:type="paragraph" w:styleId="a5">
    <w:name w:val="footer"/>
    <w:basedOn w:val="a"/>
    <w:link w:val="a6"/>
    <w:uiPriority w:val="99"/>
    <w:unhideWhenUsed/>
    <w:rsid w:val="002B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5312"/>
  </w:style>
  <w:style w:type="table" w:styleId="a7">
    <w:name w:val="Table Grid"/>
    <w:basedOn w:val="a1"/>
    <w:uiPriority w:val="39"/>
    <w:rsid w:val="002B5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1761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F7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70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7</Pages>
  <Words>1768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Дуничева Яна Валерьевна</dc:creator>
  <cp:keywords/>
  <dc:description/>
  <cp:lastModifiedBy>Карасева Ольга Анатольевна</cp:lastModifiedBy>
  <cp:revision>60</cp:revision>
  <cp:lastPrinted>2020-11-09T07:19:00Z</cp:lastPrinted>
  <dcterms:created xsi:type="dcterms:W3CDTF">2025-10-06T07:43:00Z</dcterms:created>
  <dcterms:modified xsi:type="dcterms:W3CDTF">2026-08-03T11:28:00Z</dcterms:modified>
</cp:coreProperties>
</file>