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525" w:rsidRPr="00125525" w:rsidRDefault="00125525" w:rsidP="00125525">
      <w:pPr>
        <w:ind w:firstLine="420"/>
        <w:jc w:val="right"/>
        <w:rPr>
          <w:b/>
          <w:i/>
          <w:sz w:val="22"/>
          <w:szCs w:val="22"/>
        </w:rPr>
      </w:pPr>
      <w:r w:rsidRPr="00125525">
        <w:rPr>
          <w:b/>
          <w:i/>
          <w:sz w:val="22"/>
          <w:szCs w:val="22"/>
        </w:rPr>
        <w:t>Форма заявки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  <w:r w:rsidRPr="00360D49">
        <w:rPr>
          <w:b/>
          <w:color w:val="FF0000"/>
          <w:sz w:val="28"/>
          <w:szCs w:val="28"/>
        </w:rPr>
        <w:t>НА ФИРМЕННОМ БЛАНКЕ УЧАСТНИКА</w:t>
      </w:r>
    </w:p>
    <w:p w:rsidR="00894DBF" w:rsidRPr="00360D49" w:rsidRDefault="00894DBF" w:rsidP="00894DBF">
      <w:pPr>
        <w:ind w:firstLine="420"/>
        <w:jc w:val="center"/>
        <w:rPr>
          <w:b/>
          <w:color w:val="FF0000"/>
          <w:sz w:val="28"/>
          <w:szCs w:val="28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№ </w:t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</w:r>
      <w:r>
        <w:rPr>
          <w:b/>
          <w:color w:val="000000" w:themeColor="text1"/>
          <w:sz w:val="22"/>
          <w:szCs w:val="22"/>
        </w:rPr>
        <w:tab/>
        <w:t>«</w:t>
      </w:r>
      <w:r w:rsidR="00592E14">
        <w:rPr>
          <w:b/>
          <w:color w:val="000000" w:themeColor="text1"/>
          <w:sz w:val="22"/>
          <w:szCs w:val="22"/>
        </w:rPr>
        <w:t>___» ______________________ 20</w:t>
      </w:r>
      <w:r w:rsidR="00360D49">
        <w:rPr>
          <w:b/>
          <w:color w:val="000000" w:themeColor="text1"/>
          <w:sz w:val="22"/>
          <w:szCs w:val="22"/>
        </w:rPr>
        <w:t>2</w:t>
      </w:r>
      <w:r w:rsidR="00C238BB">
        <w:rPr>
          <w:b/>
          <w:color w:val="000000" w:themeColor="text1"/>
          <w:sz w:val="22"/>
          <w:szCs w:val="22"/>
        </w:rPr>
        <w:t>6</w:t>
      </w:r>
      <w:r>
        <w:rPr>
          <w:b/>
          <w:color w:val="000000" w:themeColor="text1"/>
          <w:sz w:val="22"/>
          <w:szCs w:val="22"/>
        </w:rPr>
        <w:t xml:space="preserve"> г.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1F154C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ЗАЯВКА</w:t>
      </w:r>
    </w:p>
    <w:p w:rsidR="00894DBF" w:rsidRDefault="00894DBF" w:rsidP="00894DBF">
      <w:pPr>
        <w:ind w:firstLine="420"/>
        <w:jc w:val="center"/>
        <w:rPr>
          <w:b/>
          <w:color w:val="000000" w:themeColor="text1"/>
          <w:sz w:val="22"/>
          <w:szCs w:val="22"/>
        </w:rPr>
      </w:pPr>
    </w:p>
    <w:p w:rsidR="00894DBF" w:rsidRDefault="00894DBF" w:rsidP="009A28DC">
      <w:pPr>
        <w:tabs>
          <w:tab w:val="left" w:pos="0"/>
          <w:tab w:val="left" w:pos="709"/>
          <w:tab w:val="left" w:pos="1368"/>
        </w:tabs>
        <w:ind w:firstLine="420"/>
        <w:jc w:val="center"/>
        <w:rPr>
          <w:i/>
          <w:color w:val="000000" w:themeColor="text1"/>
          <w:sz w:val="22"/>
          <w:szCs w:val="22"/>
        </w:rPr>
      </w:pPr>
      <w:r w:rsidRPr="003A6067">
        <w:rPr>
          <w:color w:val="000000" w:themeColor="text1"/>
          <w:sz w:val="22"/>
          <w:szCs w:val="22"/>
        </w:rPr>
        <w:t>_______________________________________________________________</w:t>
      </w:r>
      <w:r>
        <w:rPr>
          <w:color w:val="000000" w:themeColor="text1"/>
          <w:sz w:val="22"/>
          <w:szCs w:val="22"/>
        </w:rPr>
        <w:t>______________</w:t>
      </w:r>
      <w:r w:rsidRPr="003A6067">
        <w:rPr>
          <w:color w:val="000000" w:themeColor="text1"/>
          <w:sz w:val="22"/>
          <w:szCs w:val="22"/>
        </w:rPr>
        <w:t xml:space="preserve">______________ </w:t>
      </w:r>
      <w:r w:rsidR="009A28DC" w:rsidRPr="001676CD">
        <w:rPr>
          <w:i/>
          <w:color w:val="0070C0"/>
          <w:sz w:val="22"/>
          <w:szCs w:val="22"/>
        </w:rPr>
        <w:t>(полное наименование Участника)</w:t>
      </w:r>
    </w:p>
    <w:p w:rsidR="00986CFC" w:rsidRDefault="00986CFC" w:rsidP="00894DBF">
      <w:pPr>
        <w:tabs>
          <w:tab w:val="left" w:pos="0"/>
          <w:tab w:val="left" w:pos="709"/>
          <w:tab w:val="left" w:pos="1368"/>
        </w:tabs>
        <w:rPr>
          <w:color w:val="000000" w:themeColor="text1"/>
          <w:sz w:val="22"/>
          <w:szCs w:val="22"/>
        </w:rPr>
      </w:pPr>
    </w:p>
    <w:p w:rsidR="009A28DC" w:rsidRPr="00AB1A74" w:rsidRDefault="0037001F" w:rsidP="00C06ECF">
      <w:pPr>
        <w:autoSpaceDE w:val="0"/>
        <w:autoSpaceDN w:val="0"/>
        <w:adjustRightInd w:val="0"/>
        <w:jc w:val="both"/>
      </w:pPr>
      <w:r w:rsidRPr="00AB1A74">
        <w:rPr>
          <w:color w:val="000000" w:themeColor="text1"/>
        </w:rPr>
        <w:t>И</w:t>
      </w:r>
      <w:r w:rsidR="00894DBF" w:rsidRPr="00AB1A74">
        <w:rPr>
          <w:color w:val="000000" w:themeColor="text1"/>
        </w:rPr>
        <w:t xml:space="preserve">зучив документацию </w:t>
      </w:r>
      <w:r w:rsidR="00894DBF" w:rsidRPr="00E84C3F">
        <w:rPr>
          <w:color w:val="000000" w:themeColor="text1"/>
        </w:rPr>
        <w:t>о проведении</w:t>
      </w:r>
      <w:r w:rsidR="00592E14" w:rsidRPr="00E84C3F">
        <w:rPr>
          <w:color w:val="000000" w:themeColor="text1"/>
        </w:rPr>
        <w:t xml:space="preserve"> запроса предложений</w:t>
      </w:r>
      <w:r w:rsidR="005E1CDE" w:rsidRPr="00E84C3F">
        <w:rPr>
          <w:color w:val="000000" w:themeColor="text1"/>
        </w:rPr>
        <w:t xml:space="preserve"> </w:t>
      </w:r>
      <w:r w:rsidR="00360D49" w:rsidRPr="00E84C3F">
        <w:rPr>
          <w:color w:val="000000" w:themeColor="text1"/>
        </w:rPr>
        <w:t>«</w:t>
      </w:r>
      <w:r w:rsidR="005A2942" w:rsidRPr="005A2942">
        <w:rPr>
          <w:b/>
        </w:rPr>
        <w:t>Оказание услуг для страхования объектов недвижимости (квартиры), находящихся в залоге по Кредитному соглашению №СВЛ/514225-326192 от 23.06.2025 (Ломбардный кредит), заключенному ПАО «СЗ «Орелстрой» с Банком ВТБ (пролонгация)</w:t>
      </w:r>
      <w:r w:rsidR="00350259" w:rsidRPr="00E84C3F">
        <w:rPr>
          <w:b/>
        </w:rPr>
        <w:t xml:space="preserve">» </w:t>
      </w:r>
      <w:r w:rsidR="00894DBF" w:rsidRPr="00E84C3F">
        <w:rPr>
          <w:color w:val="000000" w:themeColor="text1"/>
        </w:rPr>
        <w:t>и принимая</w:t>
      </w:r>
      <w:r w:rsidR="00894DBF" w:rsidRPr="00AB1A74">
        <w:rPr>
          <w:color w:val="000000" w:themeColor="text1"/>
        </w:rPr>
        <w:t xml:space="preserve"> установленны</w:t>
      </w:r>
      <w:r w:rsidR="009A28DC" w:rsidRPr="00AB1A74">
        <w:rPr>
          <w:color w:val="000000" w:themeColor="text1"/>
        </w:rPr>
        <w:t>е в ней</w:t>
      </w:r>
      <w:r w:rsidR="00894DBF" w:rsidRPr="00AB1A74">
        <w:rPr>
          <w:color w:val="000000" w:themeColor="text1"/>
        </w:rPr>
        <w:t xml:space="preserve"> требования и условия</w:t>
      </w:r>
      <w:r w:rsidR="009A28DC" w:rsidRPr="00AB1A74">
        <w:rPr>
          <w:color w:val="000000" w:themeColor="text1"/>
        </w:rPr>
        <w:t xml:space="preserve"> закупки</w:t>
      </w:r>
      <w:r w:rsidR="00894DBF" w:rsidRPr="00AB1A74">
        <w:rPr>
          <w:color w:val="000000" w:themeColor="text1"/>
        </w:rPr>
        <w:t xml:space="preserve">, </w:t>
      </w:r>
      <w:r w:rsidR="009A28DC" w:rsidRPr="00AB1A74">
        <w:t>настоящим подаем заявку на участие в указанной процедуре закупки и сообщае</w:t>
      </w:r>
      <w:r w:rsidR="00A67A62" w:rsidRPr="00AB1A74">
        <w:t>м</w:t>
      </w:r>
      <w:r w:rsidR="009A28DC" w:rsidRPr="00AB1A74">
        <w:t xml:space="preserve"> о себе следующие сведения:</w:t>
      </w:r>
    </w:p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Полное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Краткое наименование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Адрес места нахождения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Контактный телефон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Электронная почта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rPr>
                <w:szCs w:val="22"/>
              </w:rPr>
            </w:pPr>
            <w:r>
              <w:rPr>
                <w:szCs w:val="22"/>
              </w:rPr>
              <w:t>Должность и ФИО руководителя или уполномоченного лица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Действует на основании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ОГРН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ИНН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КПП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  <w:tr w:rsidR="009A28DC" w:rsidTr="009A28DC"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Банковские реквизиты</w:t>
            </w:r>
          </w:p>
        </w:tc>
        <w:tc>
          <w:tcPr>
            <w:tcW w:w="5239" w:type="dxa"/>
          </w:tcPr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р/с: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Банк: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к/с:</w:t>
            </w:r>
          </w:p>
          <w:p w:rsidR="009A28DC" w:rsidRDefault="009A28DC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БИК:</w:t>
            </w:r>
          </w:p>
        </w:tc>
      </w:tr>
      <w:tr w:rsidR="001676CD" w:rsidTr="009A28DC"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Контактное лицо</w:t>
            </w:r>
          </w:p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  <w:r>
              <w:rPr>
                <w:szCs w:val="22"/>
              </w:rPr>
              <w:t>(должность, ФИО, телефон)</w:t>
            </w:r>
          </w:p>
        </w:tc>
        <w:tc>
          <w:tcPr>
            <w:tcW w:w="5239" w:type="dxa"/>
          </w:tcPr>
          <w:p w:rsidR="001676CD" w:rsidRDefault="001676CD" w:rsidP="009A28DC">
            <w:pPr>
              <w:tabs>
                <w:tab w:val="left" w:pos="0"/>
                <w:tab w:val="left" w:pos="709"/>
                <w:tab w:val="left" w:pos="1368"/>
              </w:tabs>
              <w:jc w:val="both"/>
              <w:rPr>
                <w:szCs w:val="22"/>
              </w:rPr>
            </w:pPr>
          </w:p>
        </w:tc>
      </w:tr>
    </w:tbl>
    <w:p w:rsidR="009A28DC" w:rsidRDefault="009A28DC" w:rsidP="009A28DC">
      <w:pPr>
        <w:tabs>
          <w:tab w:val="left" w:pos="0"/>
          <w:tab w:val="left" w:pos="709"/>
          <w:tab w:val="left" w:pos="1368"/>
        </w:tabs>
        <w:jc w:val="both"/>
        <w:rPr>
          <w:szCs w:val="22"/>
        </w:rPr>
      </w:pPr>
    </w:p>
    <w:p w:rsidR="00360D49" w:rsidRPr="00573062" w:rsidRDefault="00360D49" w:rsidP="00360D49">
      <w:pPr>
        <w:tabs>
          <w:tab w:val="left" w:pos="360"/>
        </w:tabs>
      </w:pPr>
      <w:r w:rsidRPr="00573062">
        <w:t xml:space="preserve">Сообщаем, что __________________________________ </w:t>
      </w:r>
      <w:r>
        <w:rPr>
          <w:i/>
        </w:rPr>
        <w:t>(наименование Участника)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360D49" w:rsidRPr="00573062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360D49" w:rsidRDefault="00360D49" w:rsidP="00360D49">
      <w:pPr>
        <w:numPr>
          <w:ilvl w:val="0"/>
          <w:numId w:val="1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>
        <w:t>ика закупки – юридического лица.</w:t>
      </w:r>
    </w:p>
    <w:p w:rsidR="00CC5300" w:rsidRDefault="00CC5300" w:rsidP="00CC5300">
      <w:pPr>
        <w:tabs>
          <w:tab w:val="left" w:pos="360"/>
        </w:tabs>
        <w:ind w:left="709"/>
        <w:jc w:val="both"/>
      </w:pPr>
    </w:p>
    <w:p w:rsidR="00CC5300" w:rsidRDefault="00CC5300" w:rsidP="00CC5300">
      <w:pPr>
        <w:pStyle w:val="a4"/>
        <w:tabs>
          <w:tab w:val="left" w:pos="360"/>
        </w:tabs>
        <w:ind w:left="1069"/>
        <w:rPr>
          <w:rFonts w:ascii="Times New Roman" w:hAnsi="Times New Roman" w:cs="Times New Roman"/>
          <w:b/>
        </w:rPr>
      </w:pPr>
      <w:r w:rsidRPr="00CC5300">
        <w:rPr>
          <w:rFonts w:ascii="Times New Roman" w:hAnsi="Times New Roman" w:cs="Times New Roman"/>
          <w:b/>
        </w:rPr>
        <w:t>Предложение участника закупки</w:t>
      </w:r>
      <w:r w:rsidR="005A2942">
        <w:rPr>
          <w:rFonts w:ascii="Times New Roman" w:hAnsi="Times New Roman" w:cs="Times New Roman"/>
          <w:b/>
        </w:rPr>
        <w:t xml:space="preserve"> по объектам</w:t>
      </w:r>
    </w:p>
    <w:p w:rsidR="005A2942" w:rsidRPr="00CC5300" w:rsidRDefault="005A2942" w:rsidP="00CC5300">
      <w:pPr>
        <w:pStyle w:val="a4"/>
        <w:tabs>
          <w:tab w:val="left" w:pos="360"/>
        </w:tabs>
        <w:ind w:left="1069"/>
        <w:rPr>
          <w:rFonts w:ascii="Times New Roman" w:hAnsi="Times New Roman" w:cs="Times New Roman"/>
          <w:b/>
        </w:rPr>
      </w:pP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3D7A8A" w:rsidRPr="0015432E" w:rsidTr="000573FA">
        <w:trPr>
          <w:trHeight w:val="430"/>
        </w:trPr>
        <w:tc>
          <w:tcPr>
            <w:tcW w:w="4247" w:type="dxa"/>
          </w:tcPr>
          <w:p w:rsidR="003D7A8A" w:rsidRDefault="003D7A8A" w:rsidP="00BB77E2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</w:t>
            </w:r>
            <w:r w:rsidR="00DE12C5">
              <w:rPr>
                <w:rFonts w:eastAsia="Calibri"/>
                <w:b/>
                <w:bCs/>
              </w:rPr>
              <w:t xml:space="preserve"> 1</w:t>
            </w:r>
          </w:p>
        </w:tc>
        <w:tc>
          <w:tcPr>
            <w:tcW w:w="6460" w:type="dxa"/>
            <w:gridSpan w:val="3"/>
          </w:tcPr>
          <w:p w:rsidR="003D7A8A" w:rsidRPr="000573FA" w:rsidRDefault="000573FA" w:rsidP="00025865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0573FA">
              <w:t xml:space="preserve">Российская Федерация, Орловская область, </w:t>
            </w:r>
            <w:r w:rsidR="004B1741" w:rsidRPr="004B1741">
              <w:rPr>
                <w:rFonts w:eastAsia="Calibri"/>
                <w:color w:val="000000"/>
              </w:rPr>
              <w:t>г. Орел,</w:t>
            </w:r>
            <w:r w:rsidR="004B1741" w:rsidRPr="004B1741">
              <w:t xml:space="preserve"> </w:t>
            </w:r>
            <w:r w:rsidR="004B1741" w:rsidRPr="004B1741">
              <w:rPr>
                <w:rFonts w:eastAsia="Calibri"/>
                <w:color w:val="000000"/>
              </w:rPr>
              <w:t>Черепичная, д. 22, корп. 2 (поз.3)</w:t>
            </w:r>
          </w:p>
        </w:tc>
      </w:tr>
      <w:tr w:rsidR="000573FA" w:rsidRPr="00E13B31" w:rsidTr="000573FA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FA" w:rsidRPr="00E2253F" w:rsidRDefault="000573FA" w:rsidP="000573FA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3FA" w:rsidRDefault="000573FA" w:rsidP="000573FA">
            <w:pPr>
              <w:rPr>
                <w:color w:val="212121"/>
              </w:rPr>
            </w:pPr>
            <w:r w:rsidRPr="000B1B6B">
              <w:rPr>
                <w:color w:val="212121"/>
              </w:rPr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0573FA" w:rsidRPr="00C267C7" w:rsidRDefault="000573FA" w:rsidP="000573FA">
            <w:pPr>
              <w:rPr>
                <w:color w:val="212121"/>
              </w:rPr>
            </w:pPr>
            <w:r w:rsidRPr="00C267C7">
              <w:rPr>
                <w:color w:val="212121"/>
              </w:rPr>
              <w:t>Но не менее: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>а) пожар, взрыв газа, употребляемого в бытовых целях;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>град или ливень, носящие особо опасный характер и необычные для данной местности и т.п.);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>устройств;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>систем пожаротушения;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4B1741" w:rsidRPr="00F8206B" w:rsidRDefault="004B1741" w:rsidP="004B1741">
            <w:pPr>
              <w:rPr>
                <w:color w:val="212121"/>
              </w:rPr>
            </w:pPr>
            <w:r w:rsidRPr="00F8206B">
              <w:rPr>
                <w:color w:val="212121"/>
              </w:rPr>
              <w:t>повреждению имущества;</w:t>
            </w:r>
          </w:p>
          <w:p w:rsidR="000573FA" w:rsidRDefault="004B1741" w:rsidP="00DE12C5">
            <w:pPr>
              <w:rPr>
                <w:color w:val="212121"/>
              </w:rPr>
            </w:pPr>
            <w:r w:rsidRPr="00F8206B">
              <w:rPr>
                <w:color w:val="212121"/>
              </w:rPr>
              <w:t>е) падение на застрахованное имущество летательных аппаратов и/или их обломков</w:t>
            </w:r>
            <w:r w:rsidR="00DE12C5">
              <w:rPr>
                <w:color w:val="212121"/>
              </w:rPr>
              <w:t>.</w:t>
            </w:r>
          </w:p>
          <w:p w:rsidR="00DE12C5" w:rsidRPr="00DE12C5" w:rsidRDefault="00DE12C5" w:rsidP="00DE12C5">
            <w:pPr>
              <w:rPr>
                <w:color w:val="212121"/>
              </w:rPr>
            </w:pP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1B5" w:rsidRDefault="001371B5" w:rsidP="001371B5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</w:t>
            </w:r>
            <w:r w:rsidR="00BD4A9F">
              <w:rPr>
                <w:b/>
                <w:bCs/>
                <w:i/>
              </w:rPr>
              <w:t>0</w:t>
            </w:r>
            <w:r w:rsidR="000573FA">
              <w:rPr>
                <w:b/>
                <w:bCs/>
                <w:i/>
              </w:rPr>
              <w:t>5</w:t>
            </w:r>
            <w:r>
              <w:rPr>
                <w:b/>
                <w:bCs/>
                <w:i/>
              </w:rPr>
              <w:t xml:space="preserve"> %)</w:t>
            </w:r>
          </w:p>
          <w:p w:rsidR="003D7A8A" w:rsidRPr="00D956CC" w:rsidRDefault="001371B5" w:rsidP="001371B5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D956CC" w:rsidRDefault="006D2483" w:rsidP="007B3BCE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 w:rsidR="007B3BCE">
              <w:rPr>
                <w:color w:val="000000"/>
              </w:rPr>
              <w:t xml:space="preserve">- </w:t>
            </w:r>
            <w:r w:rsidR="007B3BCE" w:rsidRPr="007B3BCE">
              <w:rPr>
                <w:color w:val="000000"/>
              </w:rPr>
              <w:t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AE69FD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 xml:space="preserve">Срок 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4B1741" w:rsidP="007B3BCE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с 26.06.2026 по 25.06.2027 (на 1 год)</w:t>
            </w: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7A8A" w:rsidRPr="002930EE" w:rsidRDefault="0019189C" w:rsidP="00690423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</w:t>
            </w:r>
          </w:p>
        </w:tc>
      </w:tr>
      <w:tr w:rsidR="003D7A8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E13B31" w:rsidRDefault="003D7A8A" w:rsidP="00BB77E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A8A" w:rsidRPr="002930EE" w:rsidRDefault="006D2483" w:rsidP="0019189C">
            <w:pPr>
              <w:widowControl w:val="0"/>
              <w:jc w:val="center"/>
              <w:rPr>
                <w:color w:val="000000"/>
              </w:rPr>
            </w:pPr>
            <w:r w:rsidRPr="00B511C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="000573FA" w:rsidRPr="00E2253F">
              <w:rPr>
                <w:rFonts w:eastAsia="Calibri"/>
                <w:color w:val="000000"/>
              </w:rPr>
              <w:t xml:space="preserve">СЗ </w:t>
            </w:r>
            <w:r w:rsidR="000573FA">
              <w:rPr>
                <w:rFonts w:eastAsia="Calibri"/>
                <w:color w:val="000000"/>
              </w:rPr>
              <w:t>«</w:t>
            </w:r>
            <w:r w:rsidR="000573FA" w:rsidRPr="00E2253F">
              <w:rPr>
                <w:rFonts w:eastAsia="Calibri"/>
                <w:color w:val="000000"/>
              </w:rPr>
              <w:t>Орелстрой</w:t>
            </w:r>
            <w:r w:rsidR="000573FA">
              <w:rPr>
                <w:rFonts w:eastAsia="Calibri"/>
                <w:color w:val="000000"/>
              </w:rPr>
              <w:t>-</w:t>
            </w:r>
            <w:r w:rsidR="0019189C">
              <w:rPr>
                <w:rFonts w:eastAsia="Calibri"/>
                <w:color w:val="000000"/>
              </w:rPr>
              <w:t>8</w:t>
            </w:r>
            <w:r>
              <w:rPr>
                <w:color w:val="000000"/>
              </w:rPr>
              <w:t>»</w:t>
            </w:r>
          </w:p>
        </w:tc>
      </w:tr>
      <w:tr w:rsidR="00D8295A" w:rsidRPr="00E13B31" w:rsidTr="006D2483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8295A" w:rsidRPr="00E13B31" w:rsidRDefault="00D8295A" w:rsidP="00D8295A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5A" w:rsidRDefault="00D8295A" w:rsidP="00D82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295A" w:rsidRDefault="00D8295A" w:rsidP="00D8295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0573FA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573FA" w:rsidRPr="00E13B31" w:rsidRDefault="000573FA" w:rsidP="000573FA">
            <w:pPr>
              <w:tabs>
                <w:tab w:val="left" w:pos="360"/>
              </w:tabs>
              <w:jc w:val="both"/>
              <w:rPr>
                <w:b/>
              </w:rPr>
            </w:pPr>
            <w:r w:rsidRPr="00AA4D57">
              <w:rPr>
                <w:rFonts w:eastAsia="Calibri"/>
                <w:color w:val="000000"/>
              </w:rPr>
              <w:t xml:space="preserve">Общая залоговая стоимость </w:t>
            </w:r>
            <w:r>
              <w:rPr>
                <w:rFonts w:eastAsia="Calibri"/>
                <w:color w:val="000000"/>
              </w:rPr>
              <w:t>П</w:t>
            </w:r>
            <w:r w:rsidRPr="00AA4D57">
              <w:rPr>
                <w:rFonts w:eastAsia="Calibri"/>
                <w:color w:val="000000"/>
              </w:rPr>
              <w:t>редмета залога</w:t>
            </w:r>
            <w:r>
              <w:rPr>
                <w:rFonts w:eastAsia="Calibri"/>
                <w:color w:val="000000"/>
              </w:rPr>
              <w:t xml:space="preserve"> по Договору ипотеки № </w:t>
            </w:r>
            <w:r w:rsidR="004B1741">
              <w:rPr>
                <w:rFonts w:eastAsia="Calibri"/>
                <w:color w:val="000000"/>
              </w:rPr>
              <w:t xml:space="preserve">Договору ипотеки № </w:t>
            </w:r>
            <w:r w:rsidR="004B1741">
              <w:t xml:space="preserve"> </w:t>
            </w:r>
            <w:r w:rsidR="004B1741" w:rsidRPr="00173C5C">
              <w:rPr>
                <w:rFonts w:eastAsia="Calibri"/>
                <w:color w:val="000000"/>
              </w:rPr>
              <w:t>СВЛ/514225-326192-З02</w:t>
            </w:r>
            <w:r w:rsidR="004B1741">
              <w:rPr>
                <w:rFonts w:eastAsia="Calibri"/>
                <w:color w:val="000000"/>
              </w:rPr>
              <w:t xml:space="preserve"> от 24.06.2025г.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FA" w:rsidRDefault="002125A6" w:rsidP="002125A6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3 817 440,00</w:t>
            </w:r>
            <w:r w:rsidR="004B1741" w:rsidRPr="008C7B78">
              <w:rPr>
                <w:rFonts w:eastAsia="Calibri"/>
                <w:color w:val="000000"/>
              </w:rPr>
              <w:t xml:space="preserve"> руб.</w:t>
            </w:r>
            <w:r w:rsidR="004B1741">
              <w:rPr>
                <w:rFonts w:eastAsia="Calibri"/>
                <w:color w:val="000000"/>
              </w:rPr>
              <w:t xml:space="preserve"> </w:t>
            </w:r>
            <w:r w:rsidR="000573FA">
              <w:rPr>
                <w:rFonts w:eastAsia="Calibri"/>
                <w:color w:val="000000"/>
              </w:rPr>
              <w:t>(</w:t>
            </w:r>
            <w:r>
              <w:rPr>
                <w:rFonts w:eastAsia="Calibri"/>
                <w:color w:val="000000"/>
              </w:rPr>
              <w:t>три</w:t>
            </w:r>
            <w:r w:rsidR="000573FA">
              <w:rPr>
                <w:rFonts w:eastAsia="Calibri"/>
                <w:color w:val="000000"/>
              </w:rPr>
              <w:t xml:space="preserve"> миллион</w:t>
            </w:r>
            <w:r>
              <w:rPr>
                <w:rFonts w:eastAsia="Calibri"/>
                <w:color w:val="000000"/>
              </w:rPr>
              <w:t>а</w:t>
            </w:r>
            <w:r w:rsidR="000573FA">
              <w:rPr>
                <w:rFonts w:eastAsia="Calibri"/>
                <w:color w:val="000000"/>
              </w:rPr>
              <w:t xml:space="preserve"> </w:t>
            </w:r>
            <w:r>
              <w:rPr>
                <w:rFonts w:eastAsia="Calibri"/>
                <w:color w:val="000000"/>
              </w:rPr>
              <w:t>восемьсот семнадцать</w:t>
            </w:r>
            <w:r w:rsidR="004B1741">
              <w:rPr>
                <w:rFonts w:eastAsia="Calibri"/>
                <w:color w:val="000000"/>
              </w:rPr>
              <w:t xml:space="preserve"> тысячи </w:t>
            </w:r>
            <w:r>
              <w:rPr>
                <w:rFonts w:eastAsia="Calibri"/>
                <w:color w:val="000000"/>
              </w:rPr>
              <w:t>четыреста сорок</w:t>
            </w:r>
            <w:bookmarkStart w:id="0" w:name="_GoBack"/>
            <w:bookmarkEnd w:id="0"/>
            <w:r w:rsidR="000573FA">
              <w:rPr>
                <w:rFonts w:eastAsia="Calibri"/>
                <w:color w:val="000000"/>
              </w:rPr>
              <w:t xml:space="preserve"> рублей 00 копеек)</w:t>
            </w:r>
          </w:p>
        </w:tc>
      </w:tr>
      <w:tr w:rsidR="000573FA" w:rsidRPr="00E13B31" w:rsidTr="00581ACB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573FA" w:rsidRPr="00A95823" w:rsidRDefault="004B1741" w:rsidP="000573FA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франшиза,</w:t>
            </w:r>
            <w:r w:rsidR="000573F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FA" w:rsidRPr="000573FA" w:rsidRDefault="000573FA" w:rsidP="000573FA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3FA" w:rsidRPr="000573FA" w:rsidRDefault="000573FA" w:rsidP="000573FA">
            <w:pPr>
              <w:jc w:val="center"/>
              <w:rPr>
                <w:rFonts w:eastAsia="Calibri"/>
              </w:rPr>
            </w:pPr>
          </w:p>
        </w:tc>
      </w:tr>
      <w:tr w:rsidR="00DE12C5" w:rsidRPr="00E13B31" w:rsidTr="00CD1F3B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Pr="00AA4D57" w:rsidRDefault="00DE12C5" w:rsidP="00DE12C5">
            <w:pPr>
              <w:tabs>
                <w:tab w:val="left" w:pos="36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0573FA" w:rsidRDefault="00DE12C5" w:rsidP="00DE12C5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0573FA" w:rsidRDefault="00DE12C5" w:rsidP="00DE12C5">
            <w:pPr>
              <w:jc w:val="center"/>
              <w:rPr>
                <w:rFonts w:eastAsia="Calibri"/>
              </w:rPr>
            </w:pPr>
          </w:p>
        </w:tc>
      </w:tr>
      <w:tr w:rsidR="00DE12C5" w:rsidRPr="00E13B31" w:rsidTr="000573FA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Pr="00B945D0" w:rsidRDefault="00DE12C5" w:rsidP="00DE12C5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0573FA" w:rsidRDefault="00DE12C5" w:rsidP="00DE12C5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0573FA" w:rsidRDefault="00DE12C5" w:rsidP="00DE12C5">
            <w:pPr>
              <w:jc w:val="center"/>
              <w:rPr>
                <w:rFonts w:eastAsia="Calibri"/>
              </w:rPr>
            </w:pPr>
          </w:p>
        </w:tc>
      </w:tr>
      <w:tr w:rsidR="00DE12C5" w:rsidRPr="00E13B31" w:rsidTr="006D2483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Default="00DE12C5" w:rsidP="00DE12C5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DE12C5" w:rsidRDefault="00DE12C5" w:rsidP="00DE12C5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7B3BCE" w:rsidRDefault="00DE12C5" w:rsidP="00DE12C5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7B3BCE" w:rsidRDefault="00DE12C5" w:rsidP="00DE12C5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AA5DBB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DE12C5" w:rsidRPr="0015432E" w:rsidTr="00842EB2">
        <w:trPr>
          <w:trHeight w:val="430"/>
        </w:trPr>
        <w:tc>
          <w:tcPr>
            <w:tcW w:w="4247" w:type="dxa"/>
          </w:tcPr>
          <w:p w:rsidR="00DE12C5" w:rsidRDefault="00DE12C5" w:rsidP="00DE12C5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 2</w:t>
            </w:r>
          </w:p>
        </w:tc>
        <w:tc>
          <w:tcPr>
            <w:tcW w:w="6460" w:type="dxa"/>
            <w:gridSpan w:val="3"/>
          </w:tcPr>
          <w:p w:rsidR="00DE12C5" w:rsidRPr="00DE12C5" w:rsidRDefault="00DE12C5" w:rsidP="00842EB2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DE12C5">
              <w:rPr>
                <w:rFonts w:eastAsia="Calibri"/>
                <w:color w:val="000000"/>
              </w:rPr>
              <w:t>г. Орел,</w:t>
            </w:r>
            <w:r w:rsidRPr="00DE12C5">
              <w:t xml:space="preserve"> </w:t>
            </w:r>
            <w:r w:rsidRPr="00DE12C5">
              <w:rPr>
                <w:rFonts w:eastAsia="Calibri"/>
                <w:color w:val="000000"/>
              </w:rPr>
              <w:t>Черепичная, д. 22, корп. 1 (поз.2)</w:t>
            </w:r>
          </w:p>
        </w:tc>
      </w:tr>
      <w:tr w:rsidR="00DE12C5" w:rsidRPr="00E13B31" w:rsidTr="00842EB2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Pr="00E2253F" w:rsidRDefault="00DE12C5" w:rsidP="00842EB2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Default="00DE12C5" w:rsidP="00842EB2">
            <w:pPr>
              <w:rPr>
                <w:color w:val="212121"/>
              </w:rPr>
            </w:pPr>
            <w:r w:rsidRPr="000B1B6B">
              <w:rPr>
                <w:color w:val="212121"/>
              </w:rPr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DE12C5" w:rsidRPr="00C267C7" w:rsidRDefault="00DE12C5" w:rsidP="00842EB2">
            <w:pPr>
              <w:rPr>
                <w:color w:val="212121"/>
              </w:rPr>
            </w:pPr>
            <w:r w:rsidRPr="00C267C7">
              <w:rPr>
                <w:color w:val="212121"/>
              </w:rPr>
              <w:t>Но не менее: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а) пожар, взрыв газа, употребляемого в бытовых целях;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град или ливень, носящие особо опасный характер и необычные для данной местности и т.п.);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устройств;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систем пожаротушения;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DE12C5" w:rsidRPr="00F8206B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повреждению имущества;</w:t>
            </w:r>
          </w:p>
          <w:p w:rsidR="00DE12C5" w:rsidRDefault="00DE12C5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е) падение на застрахованное имущество летательных аппаратов и/или их обломков</w:t>
            </w:r>
            <w:r>
              <w:rPr>
                <w:color w:val="212121"/>
              </w:rPr>
              <w:t>.</w:t>
            </w:r>
          </w:p>
          <w:p w:rsidR="00DE12C5" w:rsidRPr="00E2253F" w:rsidRDefault="00DE12C5" w:rsidP="00DE12C5">
            <w:pPr>
              <w:rPr>
                <w:rFonts w:eastAsia="Calibri"/>
                <w:color w:val="000000"/>
              </w:rPr>
            </w:pP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Pr="00E13B31" w:rsidRDefault="00DE12C5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Default="00DE12C5" w:rsidP="00842EB2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0,05 %)</w:t>
            </w:r>
          </w:p>
          <w:p w:rsidR="00DE12C5" w:rsidRPr="00D956CC" w:rsidRDefault="00DE12C5" w:rsidP="00842EB2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E13B31" w:rsidRDefault="00DE12C5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D956CC" w:rsidRDefault="00DE12C5" w:rsidP="00842EB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>
              <w:rPr>
                <w:color w:val="000000"/>
              </w:rPr>
              <w:t xml:space="preserve">- </w:t>
            </w:r>
            <w:r w:rsidRPr="007B3BCE">
              <w:rPr>
                <w:color w:val="000000"/>
              </w:rPr>
              <w:t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Pr="00E13B31" w:rsidRDefault="00DE12C5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 xml:space="preserve">Срок 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Pr="002930EE" w:rsidRDefault="00DE12C5" w:rsidP="00842EB2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с 26.06.2026 по 25.06.2027 (на 1 год)</w:t>
            </w: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Pr="00E13B31" w:rsidRDefault="00DE12C5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12C5" w:rsidRPr="002930EE" w:rsidRDefault="0019189C" w:rsidP="00842E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</w:t>
            </w: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E13B31" w:rsidRDefault="00DE12C5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2930EE" w:rsidRDefault="00DE12C5" w:rsidP="0019189C">
            <w:pPr>
              <w:widowControl w:val="0"/>
              <w:jc w:val="center"/>
              <w:rPr>
                <w:color w:val="000000"/>
              </w:rPr>
            </w:pPr>
            <w:r w:rsidRPr="00B511C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 xml:space="preserve">СЗ </w:t>
            </w:r>
            <w:r>
              <w:rPr>
                <w:rFonts w:eastAsia="Calibri"/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>Орелстрой</w:t>
            </w:r>
            <w:r>
              <w:rPr>
                <w:rFonts w:eastAsia="Calibri"/>
                <w:color w:val="000000"/>
              </w:rPr>
              <w:t>-</w:t>
            </w:r>
            <w:r w:rsidR="0019189C">
              <w:rPr>
                <w:rFonts w:eastAsia="Calibri"/>
                <w:color w:val="000000"/>
              </w:rPr>
              <w:t>8</w:t>
            </w:r>
            <w:r>
              <w:rPr>
                <w:color w:val="000000"/>
              </w:rPr>
              <w:t>»</w:t>
            </w:r>
          </w:p>
        </w:tc>
      </w:tr>
      <w:tr w:rsidR="00DE12C5" w:rsidRPr="00E13B31" w:rsidTr="00842EB2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Pr="00E13B31" w:rsidRDefault="00DE12C5" w:rsidP="00842EB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2C5" w:rsidRDefault="00DE12C5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2C5" w:rsidRDefault="00DE12C5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Pr="00E13B31" w:rsidRDefault="00DE12C5" w:rsidP="00842EB2">
            <w:pPr>
              <w:tabs>
                <w:tab w:val="left" w:pos="360"/>
              </w:tabs>
              <w:jc w:val="both"/>
              <w:rPr>
                <w:b/>
              </w:rPr>
            </w:pPr>
            <w:r w:rsidRPr="00AA4D57">
              <w:rPr>
                <w:rFonts w:eastAsia="Calibri"/>
                <w:color w:val="000000"/>
              </w:rPr>
              <w:t xml:space="preserve">Общая залоговая стоимость </w:t>
            </w:r>
            <w:r>
              <w:rPr>
                <w:rFonts w:eastAsia="Calibri"/>
                <w:color w:val="000000"/>
              </w:rPr>
              <w:t>П</w:t>
            </w:r>
            <w:r w:rsidRPr="00AA4D57">
              <w:rPr>
                <w:rFonts w:eastAsia="Calibri"/>
                <w:color w:val="000000"/>
              </w:rPr>
              <w:t>редмета залога</w:t>
            </w:r>
            <w:r>
              <w:rPr>
                <w:rFonts w:eastAsia="Calibri"/>
                <w:color w:val="000000"/>
              </w:rPr>
              <w:t xml:space="preserve"> по Договору ипотеки № </w:t>
            </w:r>
            <w:r>
              <w:rPr>
                <w:rFonts w:eastAsia="Calibri"/>
                <w:color w:val="000000"/>
              </w:rPr>
              <w:lastRenderedPageBreak/>
              <w:t xml:space="preserve">Договору ипотеки № </w:t>
            </w:r>
            <w:r>
              <w:t xml:space="preserve"> </w:t>
            </w:r>
            <w:r w:rsidRPr="00173C5C">
              <w:rPr>
                <w:rFonts w:eastAsia="Calibri"/>
                <w:color w:val="000000"/>
              </w:rPr>
              <w:t>СВЛ/514225-326192-З02</w:t>
            </w:r>
            <w:r>
              <w:rPr>
                <w:rFonts w:eastAsia="Calibri"/>
                <w:color w:val="000000"/>
              </w:rPr>
              <w:t xml:space="preserve"> от 24.06.2025г.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Default="00DE12C5" w:rsidP="00DE12C5">
            <w:pPr>
              <w:rPr>
                <w:rFonts w:eastAsia="Calibri"/>
                <w:color w:val="000000"/>
              </w:rPr>
            </w:pPr>
            <w:r w:rsidRPr="00DE12C5">
              <w:rPr>
                <w:rFonts w:eastAsia="Calibri"/>
              </w:rPr>
              <w:lastRenderedPageBreak/>
              <w:t xml:space="preserve">29 295 174,00 </w:t>
            </w:r>
            <w:r w:rsidRPr="008C7B78">
              <w:rPr>
                <w:rFonts w:eastAsia="Calibri"/>
                <w:color w:val="000000"/>
              </w:rPr>
              <w:t>руб.</w:t>
            </w:r>
            <w:r>
              <w:rPr>
                <w:rFonts w:eastAsia="Calibri"/>
                <w:color w:val="000000"/>
              </w:rPr>
              <w:t xml:space="preserve"> (двадцать девять миллионов двести пятьдесят пять тысяч сто семьдесят четыре рубля 00 копеек)</w:t>
            </w:r>
          </w:p>
        </w:tc>
      </w:tr>
      <w:tr w:rsidR="00DE12C5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DE12C5" w:rsidRPr="00A95823" w:rsidRDefault="00DE12C5" w:rsidP="00842EB2">
            <w:pPr>
              <w:rPr>
                <w:color w:val="000000"/>
              </w:rPr>
            </w:pPr>
            <w:r>
              <w:rPr>
                <w:color w:val="000000"/>
              </w:rPr>
              <w:t>франшиза,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0573FA" w:rsidRDefault="00DE12C5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0573FA" w:rsidRDefault="00DE12C5" w:rsidP="00842EB2">
            <w:pPr>
              <w:jc w:val="center"/>
              <w:rPr>
                <w:rFonts w:eastAsia="Calibri"/>
              </w:rPr>
            </w:pPr>
          </w:p>
        </w:tc>
      </w:tr>
      <w:tr w:rsidR="00DE12C5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Pr="00AA4D57" w:rsidRDefault="00DE12C5" w:rsidP="00842EB2">
            <w:pPr>
              <w:tabs>
                <w:tab w:val="left" w:pos="36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0573FA" w:rsidRDefault="00DE12C5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2C5" w:rsidRPr="000573FA" w:rsidRDefault="00DE12C5" w:rsidP="00842EB2">
            <w:pPr>
              <w:jc w:val="center"/>
              <w:rPr>
                <w:rFonts w:eastAsia="Calibri"/>
              </w:rPr>
            </w:pP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Pr="00B945D0" w:rsidRDefault="00DE12C5" w:rsidP="00842EB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0573FA" w:rsidRDefault="00DE12C5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0573FA" w:rsidRDefault="00DE12C5" w:rsidP="00842EB2">
            <w:pPr>
              <w:jc w:val="center"/>
              <w:rPr>
                <w:rFonts w:eastAsia="Calibri"/>
              </w:rPr>
            </w:pPr>
          </w:p>
        </w:tc>
      </w:tr>
      <w:tr w:rsidR="00DE12C5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E12C5" w:rsidRDefault="00DE12C5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DE12C5" w:rsidRDefault="00DE12C5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7B3BCE" w:rsidRDefault="00DE12C5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2C5" w:rsidRPr="007B3BCE" w:rsidRDefault="00DE12C5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AA5DBB" w:rsidRDefault="00AA5DBB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19189C" w:rsidRPr="0015432E" w:rsidTr="00842EB2">
        <w:trPr>
          <w:trHeight w:val="430"/>
        </w:trPr>
        <w:tc>
          <w:tcPr>
            <w:tcW w:w="4247" w:type="dxa"/>
          </w:tcPr>
          <w:p w:rsidR="0019189C" w:rsidRDefault="0019189C" w:rsidP="0019189C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 3</w:t>
            </w:r>
          </w:p>
        </w:tc>
        <w:tc>
          <w:tcPr>
            <w:tcW w:w="6460" w:type="dxa"/>
            <w:gridSpan w:val="3"/>
          </w:tcPr>
          <w:p w:rsidR="0019189C" w:rsidRPr="0019189C" w:rsidRDefault="0019189C" w:rsidP="00842EB2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19189C">
              <w:rPr>
                <w:rFonts w:eastAsia="Calibri"/>
                <w:color w:val="000000"/>
              </w:rPr>
              <w:t>Орловская область, м.о. Орловский, д. Образцово, ул. Зареченская, дом 10, корпус 1</w:t>
            </w:r>
          </w:p>
        </w:tc>
      </w:tr>
      <w:tr w:rsidR="0019189C" w:rsidRPr="00E13B31" w:rsidTr="00842EB2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2253F" w:rsidRDefault="0019189C" w:rsidP="00842EB2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Default="0019189C" w:rsidP="00842EB2">
            <w:pPr>
              <w:rPr>
                <w:color w:val="212121"/>
              </w:rPr>
            </w:pPr>
            <w:r w:rsidRPr="000B1B6B">
              <w:rPr>
                <w:color w:val="212121"/>
              </w:rPr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19189C" w:rsidRPr="00C267C7" w:rsidRDefault="0019189C" w:rsidP="00842EB2">
            <w:pPr>
              <w:rPr>
                <w:color w:val="212121"/>
              </w:rPr>
            </w:pPr>
            <w:r w:rsidRPr="00C267C7">
              <w:rPr>
                <w:color w:val="212121"/>
              </w:rPr>
              <w:t>Но не менее: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а) пожар, взрыв газа, употребляемого в бытовых целях;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град или ливень, носящие особо опасный характер и необычные для данной местности и т.п.);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устройств;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систем пожаротушения;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повреждению имущества;</w:t>
            </w:r>
          </w:p>
          <w:p w:rsidR="0019189C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е) падение на застрахованное имущество летательных аппаратов и/или их обломков</w:t>
            </w:r>
            <w:r>
              <w:rPr>
                <w:color w:val="212121"/>
              </w:rPr>
              <w:t>.</w:t>
            </w:r>
          </w:p>
          <w:p w:rsidR="0019189C" w:rsidRPr="00E2253F" w:rsidRDefault="0019189C" w:rsidP="00842EB2">
            <w:pPr>
              <w:rPr>
                <w:rFonts w:eastAsia="Calibri"/>
                <w:color w:val="000000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Default="0019189C" w:rsidP="00842EB2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0,05 %)</w:t>
            </w:r>
          </w:p>
          <w:p w:rsidR="0019189C" w:rsidRPr="00D956CC" w:rsidRDefault="0019189C" w:rsidP="00842EB2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D956CC" w:rsidRDefault="0019189C" w:rsidP="00842EB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>
              <w:rPr>
                <w:color w:val="000000"/>
              </w:rPr>
              <w:t xml:space="preserve">- </w:t>
            </w:r>
            <w:r w:rsidRPr="007B3BCE">
              <w:rPr>
                <w:color w:val="000000"/>
              </w:rPr>
              <w:t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 xml:space="preserve">Срок 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2930EE" w:rsidRDefault="0019189C" w:rsidP="00842EB2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с 26.06.2026 по 25.06.2027 (на 1 год)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2930EE" w:rsidRDefault="0019189C" w:rsidP="00842E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2930EE" w:rsidRDefault="0019189C" w:rsidP="0019189C">
            <w:pPr>
              <w:widowControl w:val="0"/>
              <w:jc w:val="center"/>
              <w:rPr>
                <w:color w:val="000000"/>
              </w:rPr>
            </w:pPr>
            <w:r w:rsidRPr="00B511C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 xml:space="preserve">СЗ </w:t>
            </w:r>
            <w:r>
              <w:rPr>
                <w:rFonts w:eastAsia="Calibri"/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>Орелстрой</w:t>
            </w:r>
            <w:r>
              <w:rPr>
                <w:rFonts w:eastAsia="Calibri"/>
                <w:color w:val="000000"/>
              </w:rPr>
              <w:t>-2</w:t>
            </w:r>
            <w:r>
              <w:rPr>
                <w:color w:val="000000"/>
              </w:rPr>
              <w:t>»</w:t>
            </w:r>
          </w:p>
        </w:tc>
      </w:tr>
      <w:tr w:rsidR="0019189C" w:rsidRPr="00E13B31" w:rsidTr="00842EB2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9C" w:rsidRDefault="0019189C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9C" w:rsidRDefault="0019189C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</w:rPr>
            </w:pPr>
            <w:r w:rsidRPr="00AA4D57">
              <w:rPr>
                <w:rFonts w:eastAsia="Calibri"/>
                <w:color w:val="000000"/>
              </w:rPr>
              <w:lastRenderedPageBreak/>
              <w:t xml:space="preserve">Общая залоговая стоимость </w:t>
            </w:r>
            <w:r>
              <w:rPr>
                <w:rFonts w:eastAsia="Calibri"/>
                <w:color w:val="000000"/>
              </w:rPr>
              <w:t>П</w:t>
            </w:r>
            <w:r w:rsidRPr="00AA4D57">
              <w:rPr>
                <w:rFonts w:eastAsia="Calibri"/>
                <w:color w:val="000000"/>
              </w:rPr>
              <w:t>редмета залога</w:t>
            </w:r>
            <w:r>
              <w:rPr>
                <w:rFonts w:eastAsia="Calibri"/>
                <w:color w:val="000000"/>
              </w:rPr>
              <w:t xml:space="preserve"> по Договору ипотеки № Договору ипотеки № </w:t>
            </w:r>
            <w:r>
              <w:t xml:space="preserve"> </w:t>
            </w:r>
            <w:r w:rsidRPr="00173C5C">
              <w:rPr>
                <w:rFonts w:eastAsia="Calibri"/>
                <w:color w:val="000000"/>
              </w:rPr>
              <w:t>СВЛ/514225-326192-З02</w:t>
            </w:r>
            <w:r>
              <w:rPr>
                <w:rFonts w:eastAsia="Calibri"/>
                <w:color w:val="000000"/>
              </w:rPr>
              <w:t xml:space="preserve"> от 24.06.2025г.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19189C" w:rsidRDefault="0019189C" w:rsidP="0019189C">
            <w:pPr>
              <w:rPr>
                <w:rFonts w:eastAsia="Calibri"/>
              </w:rPr>
            </w:pPr>
            <w:r w:rsidRPr="0019189C">
              <w:rPr>
                <w:rFonts w:eastAsia="Calibri"/>
              </w:rPr>
              <w:t>18 987 120,00 руб. (восемнадцать миллионов девятьсот восемьдесят семь тысяч сто двадцать рублей 00 копеек)</w:t>
            </w:r>
          </w:p>
        </w:tc>
      </w:tr>
      <w:tr w:rsidR="0019189C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9189C" w:rsidRPr="00A95823" w:rsidRDefault="0019189C" w:rsidP="00842EB2">
            <w:pPr>
              <w:rPr>
                <w:color w:val="000000"/>
              </w:rPr>
            </w:pPr>
            <w:r>
              <w:rPr>
                <w:color w:val="000000"/>
              </w:rPr>
              <w:t>франшиза,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  <w:rPr>
                <w:rFonts w:eastAsia="Calibri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AA4D57" w:rsidRDefault="0019189C" w:rsidP="00842EB2">
            <w:pPr>
              <w:tabs>
                <w:tab w:val="left" w:pos="36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  <w:rPr>
                <w:rFonts w:eastAsia="Calibri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B945D0" w:rsidRDefault="0019189C" w:rsidP="00842EB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0573FA" w:rsidRDefault="0019189C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0573FA" w:rsidRDefault="0019189C" w:rsidP="00842EB2">
            <w:pPr>
              <w:jc w:val="center"/>
              <w:rPr>
                <w:rFonts w:eastAsia="Calibri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Default="0019189C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19189C" w:rsidRDefault="0019189C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7B3BCE" w:rsidRDefault="0019189C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7B3BCE" w:rsidRDefault="0019189C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DE12C5" w:rsidRDefault="00DE12C5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19189C" w:rsidRPr="0015432E" w:rsidTr="00842EB2">
        <w:trPr>
          <w:trHeight w:val="430"/>
        </w:trPr>
        <w:tc>
          <w:tcPr>
            <w:tcW w:w="4247" w:type="dxa"/>
          </w:tcPr>
          <w:p w:rsidR="0019189C" w:rsidRDefault="0019189C" w:rsidP="0019189C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 4</w:t>
            </w:r>
          </w:p>
        </w:tc>
        <w:tc>
          <w:tcPr>
            <w:tcW w:w="6460" w:type="dxa"/>
            <w:gridSpan w:val="3"/>
          </w:tcPr>
          <w:p w:rsidR="0019189C" w:rsidRPr="0019189C" w:rsidRDefault="0019189C" w:rsidP="00842EB2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19189C">
              <w:rPr>
                <w:rFonts w:eastAsia="Calibri"/>
                <w:color w:val="000000"/>
              </w:rPr>
              <w:t>Орловская область, м.о. Орловский, д. Образцово, ул. Зареченская, дом 10, корпус 2</w:t>
            </w:r>
          </w:p>
        </w:tc>
      </w:tr>
      <w:tr w:rsidR="0019189C" w:rsidRPr="00E13B31" w:rsidTr="00842EB2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2253F" w:rsidRDefault="0019189C" w:rsidP="00842EB2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Default="0019189C" w:rsidP="00842EB2">
            <w:pPr>
              <w:rPr>
                <w:color w:val="212121"/>
              </w:rPr>
            </w:pPr>
            <w:r w:rsidRPr="000B1B6B">
              <w:rPr>
                <w:color w:val="212121"/>
              </w:rPr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19189C" w:rsidRPr="00C267C7" w:rsidRDefault="0019189C" w:rsidP="00842EB2">
            <w:pPr>
              <w:rPr>
                <w:color w:val="212121"/>
              </w:rPr>
            </w:pPr>
            <w:r w:rsidRPr="00C267C7">
              <w:rPr>
                <w:color w:val="212121"/>
              </w:rPr>
              <w:t>Но не менее: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а) пожар, взрыв газа, употребляемого в бытовых целях;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град или ливень, носящие особо опасный характер и необычные для данной местности и т.п.);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устройств;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систем пожаротушения;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19189C" w:rsidRPr="00F8206B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повреждению имущества;</w:t>
            </w:r>
          </w:p>
          <w:p w:rsidR="0019189C" w:rsidRDefault="0019189C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е) падение на застрахованное имущество летательных аппаратов и/или их обломков</w:t>
            </w:r>
            <w:r>
              <w:rPr>
                <w:color w:val="212121"/>
              </w:rPr>
              <w:t>.</w:t>
            </w:r>
          </w:p>
          <w:p w:rsidR="0019189C" w:rsidRPr="00E2253F" w:rsidRDefault="0019189C" w:rsidP="00842EB2">
            <w:pPr>
              <w:rPr>
                <w:rFonts w:eastAsia="Calibri"/>
                <w:color w:val="000000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Default="0019189C" w:rsidP="00842EB2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0,05 %)</w:t>
            </w:r>
          </w:p>
          <w:p w:rsidR="0019189C" w:rsidRPr="00D956CC" w:rsidRDefault="0019189C" w:rsidP="00842EB2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D956CC" w:rsidRDefault="0019189C" w:rsidP="00842EB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>
              <w:rPr>
                <w:color w:val="000000"/>
              </w:rPr>
              <w:t xml:space="preserve">- </w:t>
            </w:r>
            <w:r w:rsidRPr="007B3BCE">
              <w:rPr>
                <w:color w:val="000000"/>
              </w:rPr>
              <w:t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 xml:space="preserve">Срок 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2930EE" w:rsidRDefault="0019189C" w:rsidP="00842EB2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с 26.06.2026 по 25.06.2027 (на 1 год)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89C" w:rsidRPr="002930EE" w:rsidRDefault="0019189C" w:rsidP="00842E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2930EE" w:rsidRDefault="0019189C" w:rsidP="00842EB2">
            <w:pPr>
              <w:widowControl w:val="0"/>
              <w:jc w:val="center"/>
              <w:rPr>
                <w:color w:val="000000"/>
              </w:rPr>
            </w:pPr>
            <w:r w:rsidRPr="00B511C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 xml:space="preserve">СЗ </w:t>
            </w:r>
            <w:r>
              <w:rPr>
                <w:rFonts w:eastAsia="Calibri"/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>Орелстрой</w:t>
            </w:r>
            <w:r>
              <w:rPr>
                <w:rFonts w:eastAsia="Calibri"/>
                <w:color w:val="000000"/>
              </w:rPr>
              <w:t>-2</w:t>
            </w:r>
            <w:r>
              <w:rPr>
                <w:color w:val="000000"/>
              </w:rPr>
              <w:t>»</w:t>
            </w:r>
          </w:p>
        </w:tc>
      </w:tr>
      <w:tr w:rsidR="0019189C" w:rsidRPr="00E13B31" w:rsidTr="00842EB2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9C" w:rsidRDefault="0019189C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89C" w:rsidRDefault="0019189C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E13B31" w:rsidRDefault="0019189C" w:rsidP="00842EB2">
            <w:pPr>
              <w:tabs>
                <w:tab w:val="left" w:pos="360"/>
              </w:tabs>
              <w:jc w:val="both"/>
              <w:rPr>
                <w:b/>
              </w:rPr>
            </w:pPr>
            <w:r w:rsidRPr="00AA4D57">
              <w:rPr>
                <w:rFonts w:eastAsia="Calibri"/>
                <w:color w:val="000000"/>
              </w:rPr>
              <w:t xml:space="preserve">Общая залоговая стоимость </w:t>
            </w:r>
            <w:r>
              <w:rPr>
                <w:rFonts w:eastAsia="Calibri"/>
                <w:color w:val="000000"/>
              </w:rPr>
              <w:t>П</w:t>
            </w:r>
            <w:r w:rsidRPr="00AA4D57">
              <w:rPr>
                <w:rFonts w:eastAsia="Calibri"/>
                <w:color w:val="000000"/>
              </w:rPr>
              <w:t>редмета залога</w:t>
            </w:r>
            <w:r>
              <w:rPr>
                <w:rFonts w:eastAsia="Calibri"/>
                <w:color w:val="000000"/>
              </w:rPr>
              <w:t xml:space="preserve"> по Договору ипотеки № Договору ипотеки № </w:t>
            </w:r>
            <w:r>
              <w:t xml:space="preserve"> </w:t>
            </w:r>
            <w:r w:rsidRPr="00173C5C">
              <w:rPr>
                <w:rFonts w:eastAsia="Calibri"/>
                <w:color w:val="000000"/>
              </w:rPr>
              <w:t>СВЛ/514225-326192-З02</w:t>
            </w:r>
            <w:r>
              <w:rPr>
                <w:rFonts w:eastAsia="Calibri"/>
                <w:color w:val="000000"/>
              </w:rPr>
              <w:t xml:space="preserve"> от 24.06.2025г.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Default="00724C4A" w:rsidP="00724C4A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57 886 560,</w:t>
            </w:r>
            <w:r w:rsidRPr="008C7B78">
              <w:rPr>
                <w:rFonts w:eastAsia="Calibri"/>
                <w:color w:val="000000"/>
              </w:rPr>
              <w:t>00</w:t>
            </w:r>
            <w:r w:rsidR="0019189C" w:rsidRPr="00DE12C5">
              <w:rPr>
                <w:rFonts w:eastAsia="Calibri"/>
              </w:rPr>
              <w:t xml:space="preserve"> </w:t>
            </w:r>
            <w:r w:rsidR="0019189C" w:rsidRPr="008C7B78">
              <w:rPr>
                <w:rFonts w:eastAsia="Calibri"/>
                <w:color w:val="000000"/>
              </w:rPr>
              <w:t>руб.</w:t>
            </w:r>
            <w:r w:rsidR="0019189C">
              <w:rPr>
                <w:rFonts w:eastAsia="Calibri"/>
                <w:color w:val="000000"/>
              </w:rPr>
              <w:t xml:space="preserve"> (</w:t>
            </w:r>
            <w:r>
              <w:rPr>
                <w:rFonts w:eastAsia="Calibri"/>
                <w:color w:val="000000"/>
              </w:rPr>
              <w:t xml:space="preserve">пятьдесят семь </w:t>
            </w:r>
            <w:r w:rsidR="0019189C">
              <w:rPr>
                <w:rFonts w:eastAsia="Calibri"/>
                <w:color w:val="000000"/>
              </w:rPr>
              <w:t xml:space="preserve">миллионов </w:t>
            </w:r>
            <w:r>
              <w:rPr>
                <w:rFonts w:eastAsia="Calibri"/>
                <w:color w:val="000000"/>
              </w:rPr>
              <w:t>восемьсот восемьдесят шесть</w:t>
            </w:r>
            <w:r w:rsidR="0019189C">
              <w:rPr>
                <w:rFonts w:eastAsia="Calibri"/>
                <w:color w:val="000000"/>
              </w:rPr>
              <w:t xml:space="preserve"> тысяч </w:t>
            </w:r>
            <w:r>
              <w:rPr>
                <w:rFonts w:eastAsia="Calibri"/>
                <w:color w:val="000000"/>
              </w:rPr>
              <w:t>пятьсот шестьдесят</w:t>
            </w:r>
            <w:r w:rsidR="0019189C">
              <w:rPr>
                <w:rFonts w:eastAsia="Calibri"/>
                <w:color w:val="000000"/>
              </w:rPr>
              <w:t xml:space="preserve"> рублей 00 копеек)</w:t>
            </w:r>
          </w:p>
        </w:tc>
      </w:tr>
      <w:tr w:rsidR="0019189C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9189C" w:rsidRPr="00A95823" w:rsidRDefault="0019189C" w:rsidP="00842EB2">
            <w:pPr>
              <w:rPr>
                <w:color w:val="000000"/>
              </w:rPr>
            </w:pPr>
            <w:r>
              <w:rPr>
                <w:color w:val="000000"/>
              </w:rPr>
              <w:t>франшиза,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  <w:rPr>
                <w:rFonts w:eastAsia="Calibri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AA4D57" w:rsidRDefault="0019189C" w:rsidP="00842EB2">
            <w:pPr>
              <w:tabs>
                <w:tab w:val="left" w:pos="36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9C" w:rsidRPr="000573FA" w:rsidRDefault="0019189C" w:rsidP="00842EB2">
            <w:pPr>
              <w:jc w:val="center"/>
              <w:rPr>
                <w:rFonts w:eastAsia="Calibri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Pr="00B945D0" w:rsidRDefault="0019189C" w:rsidP="00842EB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0573FA" w:rsidRDefault="0019189C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0573FA" w:rsidRDefault="0019189C" w:rsidP="00842EB2">
            <w:pPr>
              <w:jc w:val="center"/>
              <w:rPr>
                <w:rFonts w:eastAsia="Calibri"/>
              </w:rPr>
            </w:pPr>
          </w:p>
        </w:tc>
      </w:tr>
      <w:tr w:rsidR="0019189C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189C" w:rsidRDefault="0019189C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19189C" w:rsidRDefault="0019189C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7B3BCE" w:rsidRDefault="0019189C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89C" w:rsidRPr="007B3BCE" w:rsidRDefault="0019189C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DE12C5" w:rsidRDefault="00DE12C5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B827B4" w:rsidRPr="0015432E" w:rsidTr="00842EB2">
        <w:trPr>
          <w:trHeight w:val="430"/>
        </w:trPr>
        <w:tc>
          <w:tcPr>
            <w:tcW w:w="4247" w:type="dxa"/>
          </w:tcPr>
          <w:p w:rsidR="00B827B4" w:rsidRDefault="00B827B4" w:rsidP="00B827B4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 5</w:t>
            </w:r>
          </w:p>
        </w:tc>
        <w:tc>
          <w:tcPr>
            <w:tcW w:w="6460" w:type="dxa"/>
            <w:gridSpan w:val="3"/>
          </w:tcPr>
          <w:p w:rsidR="00B827B4" w:rsidRPr="00B827B4" w:rsidRDefault="00B827B4" w:rsidP="00842EB2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B827B4">
              <w:rPr>
                <w:rFonts w:eastAsia="Calibri"/>
                <w:color w:val="000000"/>
              </w:rPr>
              <w:t xml:space="preserve">Орловская область, м.о. Орловский, д. Образцово, ул. </w:t>
            </w:r>
            <w:r w:rsidRPr="00B827B4">
              <w:t xml:space="preserve"> </w:t>
            </w:r>
            <w:r w:rsidRPr="00B827B4">
              <w:rPr>
                <w:rFonts w:eastAsia="Calibri"/>
                <w:color w:val="000000"/>
              </w:rPr>
              <w:t>Николая Сенина, дом 4, корпус 1</w:t>
            </w:r>
          </w:p>
        </w:tc>
      </w:tr>
      <w:tr w:rsidR="00B827B4" w:rsidRPr="00E13B31" w:rsidTr="00842EB2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2253F" w:rsidRDefault="00B827B4" w:rsidP="00842EB2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Default="00B827B4" w:rsidP="00842EB2">
            <w:pPr>
              <w:rPr>
                <w:color w:val="212121"/>
              </w:rPr>
            </w:pPr>
            <w:r w:rsidRPr="000B1B6B">
              <w:rPr>
                <w:color w:val="212121"/>
              </w:rPr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B827B4" w:rsidRPr="00C267C7" w:rsidRDefault="00B827B4" w:rsidP="00842EB2">
            <w:pPr>
              <w:rPr>
                <w:color w:val="212121"/>
              </w:rPr>
            </w:pPr>
            <w:r w:rsidRPr="00C267C7">
              <w:rPr>
                <w:color w:val="212121"/>
              </w:rPr>
              <w:t>Но не менее: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а) пожар, взрыв газа, употребляемого в бытовых целях;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град или ливень, носящие особо опасный характер и необычные для данной местности и т.п.);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устройств;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систем пожаротушения;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повреждению имущества;</w:t>
            </w:r>
          </w:p>
          <w:p w:rsidR="00B827B4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е) падение на застрахованное имущество летательных аппаратов и/или их обломков</w:t>
            </w:r>
            <w:r>
              <w:rPr>
                <w:color w:val="212121"/>
              </w:rPr>
              <w:t>.</w:t>
            </w:r>
          </w:p>
          <w:p w:rsidR="00B827B4" w:rsidRPr="00E2253F" w:rsidRDefault="00B827B4" w:rsidP="00842EB2">
            <w:pPr>
              <w:rPr>
                <w:rFonts w:eastAsia="Calibri"/>
                <w:color w:val="000000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Default="00B827B4" w:rsidP="00842EB2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0,05 %)</w:t>
            </w:r>
          </w:p>
          <w:p w:rsidR="00B827B4" w:rsidRPr="00D956CC" w:rsidRDefault="00B827B4" w:rsidP="00842EB2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D956CC" w:rsidRDefault="00B827B4" w:rsidP="00842EB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>
              <w:rPr>
                <w:color w:val="000000"/>
              </w:rPr>
              <w:t xml:space="preserve">- </w:t>
            </w:r>
            <w:r w:rsidRPr="007B3BCE">
              <w:rPr>
                <w:color w:val="000000"/>
              </w:rPr>
              <w:t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 xml:space="preserve">Срок 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2930EE" w:rsidRDefault="00B827B4" w:rsidP="00842EB2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с 26.06.2026 по 25.06.2027 (на 1 год)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lastRenderedPageBreak/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2930EE" w:rsidRDefault="00B827B4" w:rsidP="00842E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2930EE" w:rsidRDefault="00B827B4" w:rsidP="00B827B4">
            <w:pPr>
              <w:widowControl w:val="0"/>
              <w:jc w:val="center"/>
              <w:rPr>
                <w:color w:val="000000"/>
              </w:rPr>
            </w:pPr>
            <w:r w:rsidRPr="00B511C1">
              <w:rPr>
                <w:color w:val="000000"/>
              </w:rPr>
              <w:t xml:space="preserve">ООО </w:t>
            </w:r>
            <w:r>
              <w:rPr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 xml:space="preserve">СЗ </w:t>
            </w:r>
            <w:r>
              <w:rPr>
                <w:rFonts w:eastAsia="Calibri"/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>Орелстрой</w:t>
            </w:r>
            <w:r>
              <w:rPr>
                <w:rFonts w:eastAsia="Calibri"/>
                <w:color w:val="000000"/>
              </w:rPr>
              <w:t>-9</w:t>
            </w:r>
            <w:r>
              <w:rPr>
                <w:color w:val="000000"/>
              </w:rPr>
              <w:t>»</w:t>
            </w:r>
          </w:p>
        </w:tc>
      </w:tr>
      <w:tr w:rsidR="00B827B4" w:rsidRPr="00E13B31" w:rsidTr="00842EB2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B4" w:rsidRDefault="00B827B4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B4" w:rsidRDefault="00B827B4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</w:rPr>
            </w:pPr>
            <w:r w:rsidRPr="00AA4D57">
              <w:rPr>
                <w:rFonts w:eastAsia="Calibri"/>
                <w:color w:val="000000"/>
              </w:rPr>
              <w:t xml:space="preserve">Общая залоговая стоимость </w:t>
            </w:r>
            <w:r>
              <w:rPr>
                <w:rFonts w:eastAsia="Calibri"/>
                <w:color w:val="000000"/>
              </w:rPr>
              <w:t>П</w:t>
            </w:r>
            <w:r w:rsidRPr="00AA4D57">
              <w:rPr>
                <w:rFonts w:eastAsia="Calibri"/>
                <w:color w:val="000000"/>
              </w:rPr>
              <w:t>редмета залога</w:t>
            </w:r>
            <w:r>
              <w:rPr>
                <w:rFonts w:eastAsia="Calibri"/>
                <w:color w:val="000000"/>
              </w:rPr>
              <w:t xml:space="preserve"> по Договору ипотеки № Договору ипотеки № </w:t>
            </w:r>
            <w:r>
              <w:t xml:space="preserve"> </w:t>
            </w:r>
            <w:r w:rsidRPr="00173C5C">
              <w:rPr>
                <w:rFonts w:eastAsia="Calibri"/>
                <w:color w:val="000000"/>
              </w:rPr>
              <w:t>СВЛ/514225-326192-З02</w:t>
            </w:r>
            <w:r>
              <w:rPr>
                <w:rFonts w:eastAsia="Calibri"/>
                <w:color w:val="000000"/>
              </w:rPr>
              <w:t xml:space="preserve"> от 24.06.2025г.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Default="00B827B4" w:rsidP="00B827B4">
            <w:pPr>
              <w:rPr>
                <w:rFonts w:eastAsia="Calibri"/>
                <w:color w:val="000000"/>
              </w:rPr>
            </w:pPr>
            <w:r w:rsidRPr="005178CB">
              <w:rPr>
                <w:rFonts w:eastAsia="Calibri"/>
                <w:color w:val="000000"/>
              </w:rPr>
              <w:t>10</w:t>
            </w:r>
            <w:r>
              <w:rPr>
                <w:rFonts w:eastAsia="Calibri"/>
                <w:color w:val="000000"/>
              </w:rPr>
              <w:t> </w:t>
            </w:r>
            <w:r w:rsidRPr="005178CB">
              <w:rPr>
                <w:rFonts w:eastAsia="Calibri"/>
                <w:color w:val="000000"/>
              </w:rPr>
              <w:t>970</w:t>
            </w:r>
            <w:r>
              <w:rPr>
                <w:rFonts w:eastAsia="Calibri"/>
                <w:color w:val="000000"/>
              </w:rPr>
              <w:t> </w:t>
            </w:r>
            <w:r w:rsidRPr="005178CB">
              <w:rPr>
                <w:rFonts w:eastAsia="Calibri"/>
                <w:color w:val="000000"/>
              </w:rPr>
              <w:t>640</w:t>
            </w:r>
            <w:r>
              <w:rPr>
                <w:rFonts w:eastAsia="Calibri"/>
                <w:color w:val="000000"/>
              </w:rPr>
              <w:t>,00</w:t>
            </w:r>
            <w:r w:rsidRPr="00DE12C5">
              <w:rPr>
                <w:rFonts w:eastAsia="Calibri"/>
              </w:rPr>
              <w:t xml:space="preserve"> </w:t>
            </w:r>
            <w:r w:rsidRPr="008C7B78">
              <w:rPr>
                <w:rFonts w:eastAsia="Calibri"/>
                <w:color w:val="000000"/>
              </w:rPr>
              <w:t>руб.</w:t>
            </w:r>
            <w:r>
              <w:rPr>
                <w:rFonts w:eastAsia="Calibri"/>
                <w:color w:val="000000"/>
              </w:rPr>
              <w:t xml:space="preserve"> (десять миллионов девятьсот семьдесят тысяч шестьсот сорок рублей 00 копеек)</w:t>
            </w:r>
          </w:p>
        </w:tc>
      </w:tr>
      <w:tr w:rsidR="00B827B4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27B4" w:rsidRPr="00A95823" w:rsidRDefault="00B827B4" w:rsidP="00842EB2">
            <w:pPr>
              <w:rPr>
                <w:color w:val="000000"/>
              </w:rPr>
            </w:pPr>
            <w:r>
              <w:rPr>
                <w:color w:val="000000"/>
              </w:rPr>
              <w:t>франшиза,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AA4D57" w:rsidRDefault="00B827B4" w:rsidP="00842EB2">
            <w:pPr>
              <w:tabs>
                <w:tab w:val="left" w:pos="36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B945D0" w:rsidRDefault="00B827B4" w:rsidP="00842EB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Default="00B827B4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B827B4" w:rsidRDefault="00B827B4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7B3BCE" w:rsidRDefault="00B827B4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7B3BCE" w:rsidRDefault="00B827B4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DE12C5" w:rsidRDefault="00DE12C5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B827B4" w:rsidRPr="0015432E" w:rsidTr="00842EB2">
        <w:trPr>
          <w:trHeight w:val="430"/>
        </w:trPr>
        <w:tc>
          <w:tcPr>
            <w:tcW w:w="4247" w:type="dxa"/>
          </w:tcPr>
          <w:p w:rsidR="00B827B4" w:rsidRDefault="00B827B4" w:rsidP="00B827B4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 6</w:t>
            </w:r>
          </w:p>
        </w:tc>
        <w:tc>
          <w:tcPr>
            <w:tcW w:w="6460" w:type="dxa"/>
            <w:gridSpan w:val="3"/>
          </w:tcPr>
          <w:p w:rsidR="00B827B4" w:rsidRPr="00B827B4" w:rsidRDefault="00B827B4" w:rsidP="00842EB2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B827B4">
              <w:rPr>
                <w:rFonts w:eastAsia="Calibri"/>
                <w:color w:val="000000"/>
              </w:rPr>
              <w:t>Орловская обл., Орловский муниципальный р-н, с/ Неполодское, д Жилина, ул. Генерала Лаврова, д 1, корпус 1</w:t>
            </w:r>
          </w:p>
        </w:tc>
      </w:tr>
      <w:tr w:rsidR="00B827B4" w:rsidRPr="00E13B31" w:rsidTr="00842EB2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2253F" w:rsidRDefault="00B827B4" w:rsidP="00842EB2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Default="00B827B4" w:rsidP="00842EB2">
            <w:pPr>
              <w:rPr>
                <w:color w:val="212121"/>
              </w:rPr>
            </w:pPr>
            <w:r w:rsidRPr="000B1B6B">
              <w:rPr>
                <w:color w:val="212121"/>
              </w:rPr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B827B4" w:rsidRPr="00C267C7" w:rsidRDefault="00B827B4" w:rsidP="00842EB2">
            <w:pPr>
              <w:rPr>
                <w:color w:val="212121"/>
              </w:rPr>
            </w:pPr>
            <w:r w:rsidRPr="00C267C7">
              <w:rPr>
                <w:color w:val="212121"/>
              </w:rPr>
              <w:t>Но не менее: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а) пожар, взрыв газа, употребляемого в бытовых целях;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град или ливень, носящие особо опасный характер и необычные для данной местности и т.п.);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устройств;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систем пожаротушения;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повреждению имущества;</w:t>
            </w:r>
          </w:p>
          <w:p w:rsidR="00B827B4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е) падение на застрахованное имущество летательных аппаратов и/или их обломков</w:t>
            </w:r>
            <w:r>
              <w:rPr>
                <w:color w:val="212121"/>
              </w:rPr>
              <w:t>.</w:t>
            </w:r>
          </w:p>
          <w:p w:rsidR="00B827B4" w:rsidRPr="00E2253F" w:rsidRDefault="00B827B4" w:rsidP="00842EB2">
            <w:pPr>
              <w:rPr>
                <w:rFonts w:eastAsia="Calibri"/>
                <w:color w:val="000000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Default="00B827B4" w:rsidP="00842EB2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0,05 %)</w:t>
            </w:r>
          </w:p>
          <w:p w:rsidR="00B827B4" w:rsidRPr="00D956CC" w:rsidRDefault="00B827B4" w:rsidP="00842EB2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D956CC" w:rsidRDefault="00B827B4" w:rsidP="00842EB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>
              <w:rPr>
                <w:color w:val="000000"/>
              </w:rPr>
              <w:t xml:space="preserve">- </w:t>
            </w:r>
            <w:r w:rsidRPr="007B3BCE">
              <w:rPr>
                <w:color w:val="000000"/>
              </w:rPr>
              <w:t xml:space="preserve">размер страховой суммы по страхуемым рискам не должен быть меньше заявленных к страхованию ранее ( с учетом вычета размера безусловной франшизы), т.е. сумма страхования должна превышать </w:t>
            </w:r>
            <w:r w:rsidRPr="007B3BCE">
              <w:rPr>
                <w:color w:val="000000"/>
              </w:rPr>
              <w:lastRenderedPageBreak/>
              <w:t>сумму страхуемого лимита на размер безусловной франшизы.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lastRenderedPageBreak/>
              <w:t xml:space="preserve">Срок 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2930EE" w:rsidRDefault="00B827B4" w:rsidP="00842EB2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с 26.06.2026 по 25.06.2027 (на 1 год)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2930EE" w:rsidRDefault="00B827B4" w:rsidP="00842E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2930EE" w:rsidRDefault="00B827B4" w:rsidP="00B827B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ПА</w:t>
            </w:r>
            <w:r w:rsidRPr="00B511C1"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 xml:space="preserve">СЗ </w:t>
            </w:r>
            <w:r>
              <w:rPr>
                <w:rFonts w:eastAsia="Calibri"/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>Орелстрой</w:t>
            </w:r>
            <w:r>
              <w:rPr>
                <w:color w:val="000000"/>
              </w:rPr>
              <w:t>»</w:t>
            </w:r>
          </w:p>
        </w:tc>
      </w:tr>
      <w:tr w:rsidR="00B827B4" w:rsidRPr="00E13B31" w:rsidTr="00842EB2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B4" w:rsidRDefault="00B827B4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B4" w:rsidRDefault="00B827B4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</w:rPr>
            </w:pPr>
            <w:r w:rsidRPr="00AA4D57">
              <w:rPr>
                <w:rFonts w:eastAsia="Calibri"/>
                <w:color w:val="000000"/>
              </w:rPr>
              <w:t xml:space="preserve">Общая залоговая стоимость </w:t>
            </w:r>
            <w:r>
              <w:rPr>
                <w:rFonts w:eastAsia="Calibri"/>
                <w:color w:val="000000"/>
              </w:rPr>
              <w:t>П</w:t>
            </w:r>
            <w:r w:rsidRPr="00AA4D57">
              <w:rPr>
                <w:rFonts w:eastAsia="Calibri"/>
                <w:color w:val="000000"/>
              </w:rPr>
              <w:t>редмета залога</w:t>
            </w:r>
            <w:r>
              <w:rPr>
                <w:rFonts w:eastAsia="Calibri"/>
                <w:color w:val="000000"/>
              </w:rPr>
              <w:t xml:space="preserve"> по Договору ипотеки № Договору ипотеки № </w:t>
            </w:r>
            <w:r>
              <w:t xml:space="preserve"> </w:t>
            </w:r>
            <w:r w:rsidRPr="00173C5C">
              <w:rPr>
                <w:rFonts w:eastAsia="Calibri"/>
                <w:color w:val="000000"/>
              </w:rPr>
              <w:t>СВЛ/514225-326192-З02</w:t>
            </w:r>
            <w:r>
              <w:rPr>
                <w:rFonts w:eastAsia="Calibri"/>
                <w:color w:val="000000"/>
              </w:rPr>
              <w:t xml:space="preserve"> от 24.06.2025г.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Default="00B827B4" w:rsidP="00B827B4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5 722 096,00</w:t>
            </w:r>
            <w:r w:rsidRPr="00DE12C5">
              <w:rPr>
                <w:rFonts w:eastAsia="Calibri"/>
              </w:rPr>
              <w:t xml:space="preserve"> </w:t>
            </w:r>
            <w:r w:rsidRPr="008C7B78">
              <w:rPr>
                <w:rFonts w:eastAsia="Calibri"/>
                <w:color w:val="000000"/>
              </w:rPr>
              <w:t>руб.</w:t>
            </w:r>
            <w:r>
              <w:rPr>
                <w:rFonts w:eastAsia="Calibri"/>
                <w:color w:val="000000"/>
              </w:rPr>
              <w:t xml:space="preserve"> (пять миллионов семьсот двадцать две тысячи девяносто шесть рублей 00 копеек)</w:t>
            </w:r>
          </w:p>
        </w:tc>
      </w:tr>
      <w:tr w:rsidR="00B827B4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27B4" w:rsidRPr="00A95823" w:rsidRDefault="00B827B4" w:rsidP="00842EB2">
            <w:pPr>
              <w:rPr>
                <w:color w:val="000000"/>
              </w:rPr>
            </w:pPr>
            <w:r>
              <w:rPr>
                <w:color w:val="000000"/>
              </w:rPr>
              <w:t>франшиза,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AA4D57" w:rsidRDefault="00B827B4" w:rsidP="00842EB2">
            <w:pPr>
              <w:tabs>
                <w:tab w:val="left" w:pos="36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B945D0" w:rsidRDefault="00B827B4" w:rsidP="00842EB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Default="00B827B4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B827B4" w:rsidRDefault="00B827B4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7B3BCE" w:rsidRDefault="00B827B4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7B3BCE" w:rsidRDefault="00B827B4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DE12C5" w:rsidRDefault="00DE12C5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tbl>
      <w:tblPr>
        <w:tblStyle w:val="a3"/>
        <w:tblW w:w="10707" w:type="dxa"/>
        <w:tblLook w:val="04A0" w:firstRow="1" w:lastRow="0" w:firstColumn="1" w:lastColumn="0" w:noHBand="0" w:noVBand="1"/>
      </w:tblPr>
      <w:tblGrid>
        <w:gridCol w:w="4247"/>
        <w:gridCol w:w="2977"/>
        <w:gridCol w:w="3468"/>
        <w:gridCol w:w="15"/>
      </w:tblGrid>
      <w:tr w:rsidR="00B827B4" w:rsidRPr="0015432E" w:rsidTr="00842EB2">
        <w:trPr>
          <w:trHeight w:val="430"/>
        </w:trPr>
        <w:tc>
          <w:tcPr>
            <w:tcW w:w="4247" w:type="dxa"/>
          </w:tcPr>
          <w:p w:rsidR="00B827B4" w:rsidRDefault="00B827B4" w:rsidP="00B827B4">
            <w:pPr>
              <w:widowControl w:val="0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Объект 7</w:t>
            </w:r>
          </w:p>
        </w:tc>
        <w:tc>
          <w:tcPr>
            <w:tcW w:w="6460" w:type="dxa"/>
            <w:gridSpan w:val="3"/>
          </w:tcPr>
          <w:p w:rsidR="00B827B4" w:rsidRPr="00B827B4" w:rsidRDefault="00B827B4" w:rsidP="00842EB2">
            <w:pPr>
              <w:widowControl w:val="0"/>
              <w:rPr>
                <w:rFonts w:eastAsiaTheme="minorEastAsia"/>
                <w:szCs w:val="22"/>
                <w:highlight w:val="yellow"/>
              </w:rPr>
            </w:pPr>
            <w:r w:rsidRPr="00B827B4">
              <w:rPr>
                <w:rFonts w:eastAsia="Calibri"/>
                <w:color w:val="000000"/>
              </w:rPr>
              <w:t>Орловская обл., Орловский муниципальный р-н, с/ Неполодское, д Жилина, ул. Генерала Лаврова, д 1, корпус 5</w:t>
            </w:r>
          </w:p>
        </w:tc>
      </w:tr>
      <w:tr w:rsidR="00B827B4" w:rsidRPr="00E13B31" w:rsidTr="00842EB2">
        <w:trPr>
          <w:trHeight w:val="251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2253F" w:rsidRDefault="00B827B4" w:rsidP="00842EB2">
            <w:r w:rsidRPr="00E2253F">
              <w:rPr>
                <w:rFonts w:eastAsia="Calibri"/>
                <w:color w:val="000000"/>
              </w:rPr>
              <w:t>Условия по страховым рискам</w:t>
            </w:r>
          </w:p>
        </w:tc>
        <w:tc>
          <w:tcPr>
            <w:tcW w:w="6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Default="00B827B4" w:rsidP="00842EB2">
            <w:pPr>
              <w:rPr>
                <w:color w:val="212121"/>
              </w:rPr>
            </w:pPr>
            <w:r w:rsidRPr="000B1B6B">
              <w:rPr>
                <w:color w:val="212121"/>
              </w:rPr>
              <w:t>«В соответствии с настоящим Договором, страховым случаем является утрата, повреждение, уничтожение застрахованного имущества в результате любого непредвиденного и внезапного воздействия на него, не исключенных Договором страхования (с ответственностью за все риски или с покрытием всех рисков в соответствии с Правилами страхования Страховщика». (данная формулировка обязательно должна присутствовать в договоре/полисе страхования)</w:t>
            </w:r>
          </w:p>
          <w:p w:rsidR="00B827B4" w:rsidRPr="00C267C7" w:rsidRDefault="00B827B4" w:rsidP="00842EB2">
            <w:pPr>
              <w:rPr>
                <w:color w:val="212121"/>
              </w:rPr>
            </w:pPr>
            <w:r w:rsidRPr="00C267C7">
              <w:rPr>
                <w:color w:val="212121"/>
              </w:rPr>
              <w:t>Но не менее: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а) пожар, взрыв газа, употребляемого в бытовых целях;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б) стихийные бедствия (землетрясение, извержение вулкана или действие подземного огня,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оползни, горные обвалы, бури, вихри, ураган, смерч, удар молнии, наводнение (в т.ч. затопление),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град или ливень, носящие особо опасный характер и необычные для данной местности и т.п.);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в) взрыв паровых котлов, газохранилищ, газопроводов, машин, аппаратов и других аналогичных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устройств;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г) повреждение имущества водой из водопроводных, канализационных, отопительных систем и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систем пожаротушения;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д) противоправные/злоумышленные действия третьих лиц (кража со взломом, грабеж, разбой,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 xml:space="preserve">вандализм, хулиганство, умышленное уничтожение имущества), приведшие к уничтожению или </w:t>
            </w:r>
          </w:p>
          <w:p w:rsidR="00B827B4" w:rsidRPr="00F8206B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повреждению имущества;</w:t>
            </w:r>
          </w:p>
          <w:p w:rsidR="00B827B4" w:rsidRDefault="00B827B4" w:rsidP="00842EB2">
            <w:pPr>
              <w:rPr>
                <w:color w:val="212121"/>
              </w:rPr>
            </w:pPr>
            <w:r w:rsidRPr="00F8206B">
              <w:rPr>
                <w:color w:val="212121"/>
              </w:rPr>
              <w:t>е) падение на застрахованное имущество летательных аппаратов и/или их обломков</w:t>
            </w:r>
            <w:r>
              <w:rPr>
                <w:color w:val="212121"/>
              </w:rPr>
              <w:t>.</w:t>
            </w:r>
          </w:p>
          <w:p w:rsidR="00B827B4" w:rsidRPr="00E2253F" w:rsidRDefault="00B827B4" w:rsidP="00842EB2">
            <w:pPr>
              <w:rPr>
                <w:rFonts w:eastAsia="Calibri"/>
                <w:color w:val="000000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Франшиза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Default="00B827B4" w:rsidP="00842EB2">
            <w:pPr>
              <w:tabs>
                <w:tab w:val="left" w:pos="360"/>
              </w:tabs>
              <w:jc w:val="center"/>
              <w:rPr>
                <w:b/>
                <w:bCs/>
                <w:i/>
              </w:rPr>
            </w:pPr>
            <w:r>
              <w:rPr>
                <w:bCs/>
              </w:rPr>
              <w:t xml:space="preserve">Франшиза </w:t>
            </w:r>
            <w:r>
              <w:rPr>
                <w:b/>
                <w:bCs/>
                <w:i/>
              </w:rPr>
              <w:t>(если в договоре есть условия по безусловной франшизе) (не более 0,05 %)</w:t>
            </w:r>
          </w:p>
          <w:p w:rsidR="00B827B4" w:rsidRPr="00D956CC" w:rsidRDefault="00B827B4" w:rsidP="00842EB2">
            <w:pPr>
              <w:tabs>
                <w:tab w:val="left" w:pos="360"/>
              </w:tabs>
              <w:jc w:val="both"/>
              <w:rPr>
                <w:bCs/>
                <w:highlight w:val="yellow"/>
              </w:rPr>
            </w:pPr>
            <w:r w:rsidRPr="00D956CC">
              <w:rPr>
                <w:bCs/>
                <w:highlight w:val="yellow"/>
              </w:rPr>
              <w:t xml:space="preserve"> 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Условия по страховой сумме и франшизе</w:t>
            </w:r>
            <w:r>
              <w:rPr>
                <w:b/>
                <w:bCs/>
              </w:rPr>
              <w:t>*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D956CC" w:rsidRDefault="00B827B4" w:rsidP="00842EB2">
            <w:pPr>
              <w:tabs>
                <w:tab w:val="left" w:pos="360"/>
              </w:tabs>
              <w:jc w:val="both"/>
              <w:rPr>
                <w:b/>
                <w:highlight w:val="yellow"/>
              </w:rPr>
            </w:pPr>
            <w:r w:rsidRPr="006F2F13">
              <w:rPr>
                <w:color w:val="000000"/>
              </w:rPr>
              <w:t xml:space="preserve">В случае, если в договоре страхования присутствует условие по безусловной франшизе </w:t>
            </w:r>
            <w:r>
              <w:rPr>
                <w:color w:val="000000"/>
              </w:rPr>
              <w:t xml:space="preserve">- </w:t>
            </w:r>
            <w:r w:rsidRPr="007B3BCE">
              <w:rPr>
                <w:color w:val="000000"/>
              </w:rPr>
              <w:t xml:space="preserve">размер страховой суммы по страхуемым рискам не должен быть меньше заявленных к </w:t>
            </w:r>
            <w:r w:rsidRPr="007B3BCE">
              <w:rPr>
                <w:color w:val="000000"/>
              </w:rPr>
              <w:lastRenderedPageBreak/>
              <w:t>страхованию ранее ( с учетом вычета размера безусловной франшизы), т.е. сумма страхования должна превышать сумму страхуемого лимита на размер безусловной франшизы.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lastRenderedPageBreak/>
              <w:t xml:space="preserve">Срок 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2930EE" w:rsidRDefault="00B827B4" w:rsidP="00842EB2">
            <w:pPr>
              <w:tabs>
                <w:tab w:val="left" w:pos="360"/>
              </w:tabs>
              <w:jc w:val="center"/>
            </w:pPr>
            <w:r>
              <w:rPr>
                <w:rFonts w:eastAsia="Calibri"/>
                <w:color w:val="000000"/>
              </w:rPr>
              <w:t>с 26.06.2026 по 25.06.2027 (на 1 год)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 w:rsidRPr="00E13B31">
              <w:rPr>
                <w:b/>
                <w:bCs/>
              </w:rPr>
              <w:t>Выгодоприобретатель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7B4" w:rsidRPr="002930EE" w:rsidRDefault="00B827B4" w:rsidP="00842EB2">
            <w:pPr>
              <w:widowControl w:val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Calibri"/>
                <w:color w:val="000000"/>
              </w:rPr>
              <w:t>Банк ВТБ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Страхователь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2930EE" w:rsidRDefault="00B827B4" w:rsidP="00842EB2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ПА</w:t>
            </w:r>
            <w:r w:rsidRPr="00B511C1">
              <w:rPr>
                <w:color w:val="000000"/>
              </w:rPr>
              <w:t xml:space="preserve">О </w:t>
            </w:r>
            <w:r>
              <w:rPr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 xml:space="preserve">СЗ </w:t>
            </w:r>
            <w:r>
              <w:rPr>
                <w:rFonts w:eastAsia="Calibri"/>
                <w:color w:val="000000"/>
              </w:rPr>
              <w:t>«</w:t>
            </w:r>
            <w:r w:rsidRPr="00E2253F">
              <w:rPr>
                <w:rFonts w:eastAsia="Calibri"/>
                <w:color w:val="000000"/>
              </w:rPr>
              <w:t>Орелстрой</w:t>
            </w:r>
            <w:r>
              <w:rPr>
                <w:color w:val="000000"/>
              </w:rPr>
              <w:t>»</w:t>
            </w:r>
          </w:p>
        </w:tc>
      </w:tr>
      <w:tr w:rsidR="00B827B4" w:rsidRPr="00E13B31" w:rsidTr="00842EB2">
        <w:trPr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B4" w:rsidRDefault="00B827B4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 франшизой (безусловной)</w:t>
            </w:r>
          </w:p>
        </w:tc>
        <w:tc>
          <w:tcPr>
            <w:tcW w:w="34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27B4" w:rsidRDefault="00B827B4" w:rsidP="00842EB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без франшизы</w:t>
            </w: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E13B31" w:rsidRDefault="00B827B4" w:rsidP="00842EB2">
            <w:pPr>
              <w:tabs>
                <w:tab w:val="left" w:pos="360"/>
              </w:tabs>
              <w:jc w:val="both"/>
              <w:rPr>
                <w:b/>
              </w:rPr>
            </w:pPr>
            <w:r w:rsidRPr="00AA4D57">
              <w:rPr>
                <w:rFonts w:eastAsia="Calibri"/>
                <w:color w:val="000000"/>
              </w:rPr>
              <w:t xml:space="preserve">Общая залоговая стоимость </w:t>
            </w:r>
            <w:r>
              <w:rPr>
                <w:rFonts w:eastAsia="Calibri"/>
                <w:color w:val="000000"/>
              </w:rPr>
              <w:t>П</w:t>
            </w:r>
            <w:r w:rsidRPr="00AA4D57">
              <w:rPr>
                <w:rFonts w:eastAsia="Calibri"/>
                <w:color w:val="000000"/>
              </w:rPr>
              <w:t>редмета залога</w:t>
            </w:r>
            <w:r>
              <w:rPr>
                <w:rFonts w:eastAsia="Calibri"/>
                <w:color w:val="000000"/>
              </w:rPr>
              <w:t xml:space="preserve"> по Договору ипотеки № Договору ипотеки № </w:t>
            </w:r>
            <w:r>
              <w:t xml:space="preserve"> </w:t>
            </w:r>
            <w:r w:rsidRPr="00173C5C">
              <w:rPr>
                <w:rFonts w:eastAsia="Calibri"/>
                <w:color w:val="000000"/>
              </w:rPr>
              <w:t>СВЛ/514225-326192-З02</w:t>
            </w:r>
            <w:r>
              <w:rPr>
                <w:rFonts w:eastAsia="Calibri"/>
                <w:color w:val="000000"/>
              </w:rPr>
              <w:t xml:space="preserve"> от 24.06.2025г.</w:t>
            </w:r>
          </w:p>
        </w:tc>
        <w:tc>
          <w:tcPr>
            <w:tcW w:w="6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Default="00B827B4" w:rsidP="00B827B4">
            <w:pPr>
              <w:rPr>
                <w:rFonts w:eastAsia="Calibri"/>
                <w:color w:val="000000"/>
              </w:rPr>
            </w:pPr>
            <w:r w:rsidRPr="005218A2">
              <w:rPr>
                <w:rFonts w:eastAsia="Calibri"/>
                <w:color w:val="000000"/>
              </w:rPr>
              <w:t>4</w:t>
            </w:r>
            <w:r>
              <w:rPr>
                <w:rFonts w:eastAsia="Calibri"/>
                <w:color w:val="000000"/>
              </w:rPr>
              <w:t> </w:t>
            </w:r>
            <w:r w:rsidRPr="005218A2">
              <w:rPr>
                <w:rFonts w:eastAsia="Calibri"/>
                <w:color w:val="000000"/>
              </w:rPr>
              <w:t>801</w:t>
            </w:r>
            <w:r>
              <w:rPr>
                <w:rFonts w:eastAsia="Calibri"/>
                <w:color w:val="000000"/>
              </w:rPr>
              <w:t> </w:t>
            </w:r>
            <w:r w:rsidRPr="005218A2">
              <w:rPr>
                <w:rFonts w:eastAsia="Calibri"/>
                <w:color w:val="000000"/>
              </w:rPr>
              <w:t>139</w:t>
            </w:r>
            <w:r>
              <w:rPr>
                <w:rFonts w:eastAsia="Calibri"/>
                <w:color w:val="000000"/>
              </w:rPr>
              <w:t xml:space="preserve">,00 </w:t>
            </w:r>
            <w:r w:rsidRPr="008C7B78">
              <w:rPr>
                <w:rFonts w:eastAsia="Calibri"/>
                <w:color w:val="000000"/>
              </w:rPr>
              <w:t>руб.</w:t>
            </w:r>
            <w:r>
              <w:rPr>
                <w:rFonts w:eastAsia="Calibri"/>
                <w:color w:val="000000"/>
              </w:rPr>
              <w:t xml:space="preserve"> (четыре миллиона восемьсот одна тысяча сто тридцать девять рублей 00 копеек)</w:t>
            </w:r>
          </w:p>
        </w:tc>
      </w:tr>
      <w:tr w:rsidR="00B827B4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B827B4" w:rsidRPr="00A95823" w:rsidRDefault="00B827B4" w:rsidP="00842EB2">
            <w:pPr>
              <w:rPr>
                <w:color w:val="000000"/>
              </w:rPr>
            </w:pPr>
            <w:r>
              <w:rPr>
                <w:color w:val="000000"/>
              </w:rPr>
              <w:t>франшиза, 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232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AA4D57" w:rsidRDefault="00B827B4" w:rsidP="00842EB2">
            <w:pPr>
              <w:tabs>
                <w:tab w:val="left" w:pos="360"/>
              </w:tabs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Тариф, %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Pr="00B945D0" w:rsidRDefault="00B827B4" w:rsidP="00842EB2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E24F08">
              <w:rPr>
                <w:lang w:eastAsia="en-US"/>
              </w:rPr>
              <w:t xml:space="preserve">Итоговая страховая, </w:t>
            </w:r>
            <w:r>
              <w:rPr>
                <w:lang w:eastAsia="en-US"/>
              </w:rPr>
              <w:t>руб.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0573FA" w:rsidRDefault="00B827B4" w:rsidP="00842EB2">
            <w:pPr>
              <w:jc w:val="center"/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0573FA" w:rsidRDefault="00B827B4" w:rsidP="00842EB2">
            <w:pPr>
              <w:jc w:val="center"/>
              <w:rPr>
                <w:rFonts w:eastAsia="Calibri"/>
              </w:rPr>
            </w:pPr>
          </w:p>
        </w:tc>
      </w:tr>
      <w:tr w:rsidR="00B827B4" w:rsidRPr="00E13B31" w:rsidTr="00842EB2">
        <w:trPr>
          <w:gridAfter w:val="1"/>
          <w:wAfter w:w="15" w:type="dxa"/>
          <w:trHeight w:val="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27B4" w:rsidRDefault="00B827B4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Страховая премия всего, руб.</w:t>
            </w:r>
          </w:p>
          <w:p w:rsidR="00B827B4" w:rsidRDefault="00B827B4" w:rsidP="00842EB2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7B3BCE" w:rsidRDefault="00B827B4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7B4" w:rsidRPr="007B3BCE" w:rsidRDefault="00B827B4" w:rsidP="00842EB2">
            <w:pPr>
              <w:tabs>
                <w:tab w:val="left" w:pos="360"/>
              </w:tabs>
              <w:jc w:val="center"/>
              <w:rPr>
                <w:b/>
              </w:rPr>
            </w:pPr>
          </w:p>
        </w:tc>
      </w:tr>
    </w:tbl>
    <w:p w:rsidR="007243E0" w:rsidRPr="00183DFD" w:rsidRDefault="007243E0" w:rsidP="007243E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color w:val="FF0000"/>
          <w:lang w:eastAsia="en-US"/>
        </w:rPr>
      </w:pPr>
      <w:r>
        <w:rPr>
          <w:rFonts w:eastAsiaTheme="minorHAnsi"/>
          <w:b/>
          <w:color w:val="FF0000"/>
          <w:lang w:eastAsia="en-US"/>
        </w:rPr>
        <w:t>*</w:t>
      </w:r>
      <w:r w:rsidRPr="00183DFD">
        <w:rPr>
          <w:b/>
          <w:color w:val="FF0000"/>
        </w:rPr>
        <w:t>В обязательном порядке</w:t>
      </w:r>
      <w:r>
        <w:rPr>
          <w:b/>
          <w:color w:val="FF0000"/>
        </w:rPr>
        <w:t xml:space="preserve"> при подачи предложения </w:t>
      </w:r>
      <w:r w:rsidRPr="00183DFD">
        <w:rPr>
          <w:b/>
          <w:color w:val="FF0000"/>
        </w:rPr>
        <w:t>предоставление драф</w:t>
      </w:r>
      <w:r>
        <w:rPr>
          <w:b/>
          <w:color w:val="FF0000"/>
        </w:rPr>
        <w:t>т</w:t>
      </w:r>
      <w:r w:rsidRPr="00183DFD">
        <w:rPr>
          <w:b/>
          <w:color w:val="FF0000"/>
        </w:rPr>
        <w:t xml:space="preserve"> договора</w:t>
      </w:r>
    </w:p>
    <w:p w:rsidR="00DE12C5" w:rsidRDefault="00DE12C5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DE12C5" w:rsidRPr="00CC5300" w:rsidRDefault="00DE12C5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</w:p>
    <w:p w:rsidR="007243E0" w:rsidRDefault="00E84C3F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 w:rsidRPr="00CC5300">
        <w:rPr>
          <w:rFonts w:ascii="Times New Roman" w:hAnsi="Times New Roman" w:cs="Times New Roman"/>
        </w:rPr>
        <w:t xml:space="preserve">Итого общая цена согласно документации запроса предложений, составляет: </w:t>
      </w:r>
    </w:p>
    <w:p w:rsidR="00E84C3F" w:rsidRDefault="007243E0" w:rsidP="00E84C3F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1 </w:t>
      </w:r>
      <w:r w:rsidR="00E84C3F" w:rsidRPr="00CC5300">
        <w:rPr>
          <w:rFonts w:ascii="Times New Roman" w:hAnsi="Times New Roman" w:cs="Times New Roman"/>
        </w:rPr>
        <w:t>________________________________</w:t>
      </w:r>
    </w:p>
    <w:p w:rsidR="007243E0" w:rsidRDefault="007243E0" w:rsidP="007243E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2 </w:t>
      </w:r>
      <w:r w:rsidRPr="00CC5300">
        <w:rPr>
          <w:rFonts w:ascii="Times New Roman" w:hAnsi="Times New Roman" w:cs="Times New Roman"/>
        </w:rPr>
        <w:t>________________________________</w:t>
      </w:r>
    </w:p>
    <w:p w:rsidR="007243E0" w:rsidRDefault="007243E0" w:rsidP="007243E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3 </w:t>
      </w:r>
      <w:r w:rsidRPr="00CC5300">
        <w:rPr>
          <w:rFonts w:ascii="Times New Roman" w:hAnsi="Times New Roman" w:cs="Times New Roman"/>
        </w:rPr>
        <w:t>________________________________</w:t>
      </w:r>
    </w:p>
    <w:p w:rsidR="007243E0" w:rsidRDefault="007243E0" w:rsidP="007243E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4 </w:t>
      </w:r>
      <w:r w:rsidRPr="00CC5300">
        <w:rPr>
          <w:rFonts w:ascii="Times New Roman" w:hAnsi="Times New Roman" w:cs="Times New Roman"/>
        </w:rPr>
        <w:t>________________________________</w:t>
      </w:r>
    </w:p>
    <w:p w:rsidR="007243E0" w:rsidRDefault="007243E0" w:rsidP="007243E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5 </w:t>
      </w:r>
      <w:r w:rsidRPr="00CC5300">
        <w:rPr>
          <w:rFonts w:ascii="Times New Roman" w:hAnsi="Times New Roman" w:cs="Times New Roman"/>
        </w:rPr>
        <w:t>________________________________</w:t>
      </w:r>
    </w:p>
    <w:p w:rsidR="007243E0" w:rsidRDefault="007243E0" w:rsidP="007243E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6 </w:t>
      </w:r>
      <w:r w:rsidRPr="00CC5300">
        <w:rPr>
          <w:rFonts w:ascii="Times New Roman" w:hAnsi="Times New Roman" w:cs="Times New Roman"/>
        </w:rPr>
        <w:t>________________________________</w:t>
      </w:r>
    </w:p>
    <w:p w:rsidR="007243E0" w:rsidRDefault="007243E0" w:rsidP="007243E0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Объект 7 </w:t>
      </w:r>
      <w:r w:rsidRPr="00CC5300">
        <w:rPr>
          <w:rFonts w:ascii="Times New Roman" w:hAnsi="Times New Roman" w:cs="Times New Roman"/>
        </w:rPr>
        <w:t>________________________________</w:t>
      </w: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84C3F" w:rsidRDefault="00E84C3F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Настоящим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2075">
        <w:rPr>
          <w:rFonts w:ascii="Times New Roman" w:hAnsi="Times New Roman" w:cs="Times New Roman"/>
          <w:sz w:val="24"/>
          <w:szCs w:val="24"/>
        </w:rP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CC5300" w:rsidRPr="00E22075" w:rsidRDefault="00CC5300" w:rsidP="00E22075">
      <w:pPr>
        <w:pStyle w:val="a4"/>
        <w:tabs>
          <w:tab w:val="left" w:pos="3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24E" w:rsidRPr="009C324E" w:rsidRDefault="009C324E" w:rsidP="00E22075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10"/>
          <w:szCs w:val="10"/>
          <w:lang w:eastAsia="en-US"/>
        </w:rPr>
      </w:pPr>
    </w:p>
    <w:p w:rsidR="00736A5A" w:rsidRDefault="00736A5A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p w:rsidR="009C324E" w:rsidRPr="009C324E" w:rsidRDefault="009C324E" w:rsidP="00736A5A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sz w:val="10"/>
          <w:szCs w:val="1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1"/>
        <w:gridCol w:w="5867"/>
      </w:tblGrid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516691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Проекта договора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Участник закупки указывает согласие/несогласие 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выполнения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6D248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6D2483">
              <w:rPr>
                <w:rFonts w:eastAsiaTheme="minorHAnsi"/>
                <w:color w:val="5B9BD5" w:themeColor="accent1"/>
                <w:lang w:eastAsia="en-US"/>
              </w:rPr>
              <w:t xml:space="preserve">Срок выполнения работ – </w:t>
            </w:r>
            <w:r w:rsidR="00DE12C5" w:rsidRPr="00DE12C5">
              <w:rPr>
                <w:rFonts w:eastAsia="Calibri"/>
                <w:color w:val="5B9BD5" w:themeColor="accent1"/>
              </w:rPr>
              <w:t>с 26.06.2026 г. по 25.06.2027</w:t>
            </w:r>
            <w:r w:rsidRPr="00DE12C5">
              <w:rPr>
                <w:rFonts w:eastAsiaTheme="minorHAnsi"/>
                <w:color w:val="5B9BD5" w:themeColor="accent1"/>
                <w:lang w:eastAsia="en-US"/>
              </w:rPr>
              <w:t xml:space="preserve"> </w:t>
            </w:r>
            <w:r w:rsidRPr="006D2483">
              <w:rPr>
                <w:rFonts w:eastAsiaTheme="minorHAnsi"/>
                <w:color w:val="5B9BD5" w:themeColor="accent1"/>
                <w:lang w:eastAsia="en-US"/>
              </w:rPr>
              <w:t xml:space="preserve">г. </w:t>
            </w:r>
          </w:p>
          <w:p w:rsidR="003A3EBC" w:rsidRPr="006D248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</w:p>
        </w:tc>
      </w:tr>
      <w:tr w:rsidR="003A3EBC" w:rsidTr="00CC5300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E15892" w:rsidRDefault="003A3EBC" w:rsidP="003A3EB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E15892">
              <w:rPr>
                <w:rFonts w:eastAsiaTheme="minorHAnsi"/>
                <w:lang w:eastAsia="en-US"/>
              </w:rPr>
              <w:t>Условия оплаты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2930EE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2930EE">
              <w:rPr>
                <w:rFonts w:eastAsiaTheme="minorHAnsi"/>
                <w:color w:val="5B9BD5" w:themeColor="accent1"/>
                <w:lang w:eastAsia="en-US"/>
              </w:rPr>
              <w:t>Возможность/ отсутствие возможности отсрочки платежа в течение 10 (десяти) рабочих дней со дня подписания документов о приемки выполненных работ.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 xml:space="preserve">Соответствие участника запроса предложений требованиям, </w:t>
            </w:r>
            <w:r>
              <w:lastRenderedPageBreak/>
              <w:t>установленным Законодательство РФ на выполнение данных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spacing w:line="276" w:lineRule="auto"/>
              <w:jc w:val="center"/>
              <w:rPr>
                <w:color w:val="5B9BD5" w:themeColor="accent1"/>
              </w:rPr>
            </w:pPr>
            <w:r w:rsidRPr="000B26E3">
              <w:rPr>
                <w:color w:val="5B9BD5" w:themeColor="accent1"/>
              </w:rPr>
              <w:lastRenderedPageBreak/>
              <w:t>Соответствует (наличие СРО, лицензий, сертификатов соответствия, допусков к выполнению работ и тд.(при необходимости) / Не соответствует</w:t>
            </w:r>
          </w:p>
        </w:tc>
      </w:tr>
      <w:tr w:rsidR="003A3EBC" w:rsidTr="0072006D">
        <w:tc>
          <w:tcPr>
            <w:tcW w:w="46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EBC" w:rsidRDefault="003A3EBC" w:rsidP="003A3EBC">
            <w:pPr>
              <w:autoSpaceDE w:val="0"/>
              <w:autoSpaceDN w:val="0"/>
              <w:spacing w:line="276" w:lineRule="auto"/>
            </w:pPr>
            <w:r>
              <w:t>Опыт выполнения аналогичных видов работ</w:t>
            </w:r>
          </w:p>
        </w:tc>
        <w:tc>
          <w:tcPr>
            <w:tcW w:w="58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3EBC" w:rsidRPr="000B26E3" w:rsidRDefault="003A3EBC" w:rsidP="003A3EB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5B9BD5" w:themeColor="accent1"/>
                <w:lang w:eastAsia="en-US"/>
              </w:rPr>
            </w:pPr>
            <w:r w:rsidRPr="000B26E3">
              <w:rPr>
                <w:rFonts w:eastAsiaTheme="minorHAnsi"/>
                <w:color w:val="5B9BD5" w:themeColor="accent1"/>
                <w:lang w:eastAsia="en-US"/>
              </w:rPr>
              <w:t>Не менее 3-х лет  и не менее 3-х исполненных договоров.</w:t>
            </w:r>
          </w:p>
        </w:tc>
      </w:tr>
    </w:tbl>
    <w:p w:rsidR="00183DFD" w:rsidRDefault="00183DFD" w:rsidP="0012207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 w:rsidRPr="009A1DEC"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Pr="009A1DEC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9A1DEC" w:rsidRPr="009A1DEC" w:rsidRDefault="009A1DEC" w:rsidP="009A1DEC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9A1DEC">
        <w:rPr>
          <w:rFonts w:eastAsiaTheme="minorHAnsi"/>
          <w:i/>
          <w:color w:val="AEAAAA" w:themeColor="background2" w:themeShade="BF"/>
          <w:lang w:eastAsia="en-US"/>
        </w:rPr>
        <w:tab/>
      </w:r>
      <w:r w:rsidRPr="009A1DEC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9A1DEC" w:rsidRDefault="009A1DEC" w:rsidP="009A1DEC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9A1DEC" w:rsidRPr="00122070" w:rsidRDefault="009A1DEC" w:rsidP="00122070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rPr>
          <w:rFonts w:eastAsiaTheme="minorHAnsi"/>
          <w:lang w:eastAsia="en-US"/>
        </w:rPr>
      </w:pPr>
      <w:r w:rsidRPr="009A1DEC">
        <w:rPr>
          <w:rFonts w:eastAsiaTheme="minorHAnsi"/>
          <w:lang w:eastAsia="en-US"/>
        </w:rPr>
        <w:t>…..</w:t>
      </w:r>
    </w:p>
    <w:p w:rsidR="00A67A62" w:rsidRDefault="00A67A62" w:rsidP="00A67A62">
      <w:pPr>
        <w:ind w:left="2124" w:firstLine="708"/>
      </w:pPr>
      <w:r>
        <w:t>_______________________________</w:t>
      </w:r>
    </w:p>
    <w:p w:rsidR="00A67A62" w:rsidRDefault="00A67A62">
      <w:r>
        <w:t xml:space="preserve">(должность) </w:t>
      </w:r>
      <w:r>
        <w:tab/>
      </w:r>
      <w:r>
        <w:tab/>
      </w:r>
      <w:r>
        <w:tab/>
      </w:r>
      <w:r>
        <w:tab/>
      </w:r>
      <w:r>
        <w:tab/>
        <w:t xml:space="preserve">(подпись) </w:t>
      </w:r>
      <w:r>
        <w:tab/>
      </w:r>
      <w:r>
        <w:tab/>
      </w:r>
      <w:r>
        <w:tab/>
      </w:r>
      <w:r>
        <w:tab/>
        <w:t>(ФИО)</w:t>
      </w:r>
    </w:p>
    <w:p w:rsidR="00A67A62" w:rsidRDefault="001E5C9B">
      <w:r>
        <w:t xml:space="preserve">                                                  </w:t>
      </w:r>
      <w:r w:rsidR="00A67A62"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360D49" w:rsidRDefault="00360D49" w:rsidP="00360D49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C238BB">
        <w:rPr>
          <w:sz w:val="22"/>
        </w:rPr>
        <w:t>6</w:t>
      </w:r>
      <w:r>
        <w:rPr>
          <w:sz w:val="22"/>
        </w:rPr>
        <w:t xml:space="preserve"> г.</w:t>
      </w:r>
    </w:p>
    <w:p w:rsidR="00360D49" w:rsidRDefault="00360D49" w:rsidP="00360D49">
      <w:pPr>
        <w:contextualSpacing/>
        <w:jc w:val="both"/>
        <w:rPr>
          <w:sz w:val="22"/>
        </w:rPr>
      </w:pPr>
    </w:p>
    <w:p w:rsidR="00A0647A" w:rsidRDefault="00A0647A">
      <w:r>
        <w:t>______________________________________________________________________________________</w:t>
      </w:r>
    </w:p>
    <w:p w:rsidR="00A0647A" w:rsidRPr="00406EDF" w:rsidRDefault="00A0647A" w:rsidP="00A0647A">
      <w:pPr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A0647A" w:rsidRDefault="00A0647A"/>
    <w:sectPr w:rsidR="00A0647A" w:rsidSect="00894DB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33" w:rsidRDefault="00900033" w:rsidP="003F36D7">
      <w:r>
        <w:separator/>
      </w:r>
    </w:p>
  </w:endnote>
  <w:endnote w:type="continuationSeparator" w:id="0">
    <w:p w:rsidR="00900033" w:rsidRDefault="00900033" w:rsidP="003F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33" w:rsidRDefault="00900033" w:rsidP="003F36D7">
      <w:r>
        <w:separator/>
      </w:r>
    </w:p>
  </w:footnote>
  <w:footnote w:type="continuationSeparator" w:id="0">
    <w:p w:rsidR="00900033" w:rsidRDefault="00900033" w:rsidP="003F36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234F2"/>
    <w:multiLevelType w:val="hybridMultilevel"/>
    <w:tmpl w:val="9344FDF0"/>
    <w:lvl w:ilvl="0" w:tplc="704EED6C">
      <w:start w:val="1"/>
      <w:numFmt w:val="bullet"/>
      <w:lvlText w:val="−"/>
      <w:lvlJc w:val="left"/>
      <w:pPr>
        <w:tabs>
          <w:tab w:val="num" w:pos="104"/>
        </w:tabs>
        <w:ind w:left="360" w:firstLine="0"/>
      </w:pPr>
      <w:rPr>
        <w:rFonts w:ascii="Arial" w:hAnsi="Arial"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F075E"/>
    <w:multiLevelType w:val="hybridMultilevel"/>
    <w:tmpl w:val="3E583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F13A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5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6C3A4B13"/>
    <w:multiLevelType w:val="multilevel"/>
    <w:tmpl w:val="9432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F70BC1"/>
    <w:multiLevelType w:val="multilevel"/>
    <w:tmpl w:val="DCF05E98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1656"/>
        </w:tabs>
        <w:ind w:left="1656" w:hanging="576"/>
      </w:pPr>
      <w:rPr>
        <w:rFonts w:hint="default"/>
        <w:b/>
        <w:i w:val="0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2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B9C66D2"/>
    <w:multiLevelType w:val="hybridMultilevel"/>
    <w:tmpl w:val="A280A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EA1D34"/>
    <w:multiLevelType w:val="hybridMultilevel"/>
    <w:tmpl w:val="C81C9518"/>
    <w:lvl w:ilvl="0" w:tplc="2E54C5F4">
      <w:start w:val="1"/>
      <w:numFmt w:val="decimal"/>
      <w:lvlText w:val="%1."/>
      <w:lvlJc w:val="left"/>
      <w:pPr>
        <w:ind w:left="720" w:hanging="60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4"/>
  </w:num>
  <w:num w:numId="5">
    <w:abstractNumId w:val="9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EE"/>
    <w:rsid w:val="000003D8"/>
    <w:rsid w:val="000017C6"/>
    <w:rsid w:val="00016FE8"/>
    <w:rsid w:val="00025865"/>
    <w:rsid w:val="00026486"/>
    <w:rsid w:val="00031AC4"/>
    <w:rsid w:val="00031ADC"/>
    <w:rsid w:val="00044067"/>
    <w:rsid w:val="000545D7"/>
    <w:rsid w:val="000573FA"/>
    <w:rsid w:val="00063C24"/>
    <w:rsid w:val="00063CBC"/>
    <w:rsid w:val="000665C6"/>
    <w:rsid w:val="00081FD7"/>
    <w:rsid w:val="00087A9D"/>
    <w:rsid w:val="000A27D5"/>
    <w:rsid w:val="000B26E3"/>
    <w:rsid w:val="000B338F"/>
    <w:rsid w:val="000C0F63"/>
    <w:rsid w:val="000C1132"/>
    <w:rsid w:val="000C29BD"/>
    <w:rsid w:val="000C65C6"/>
    <w:rsid w:val="000D3641"/>
    <w:rsid w:val="000D6890"/>
    <w:rsid w:val="000E1262"/>
    <w:rsid w:val="000E5454"/>
    <w:rsid w:val="00101625"/>
    <w:rsid w:val="0010224C"/>
    <w:rsid w:val="00103414"/>
    <w:rsid w:val="001042B2"/>
    <w:rsid w:val="00113F82"/>
    <w:rsid w:val="00117200"/>
    <w:rsid w:val="00122070"/>
    <w:rsid w:val="00125525"/>
    <w:rsid w:val="001371B5"/>
    <w:rsid w:val="00141054"/>
    <w:rsid w:val="00152EE6"/>
    <w:rsid w:val="00157E21"/>
    <w:rsid w:val="001623BA"/>
    <w:rsid w:val="001676CD"/>
    <w:rsid w:val="00171BFE"/>
    <w:rsid w:val="0017642B"/>
    <w:rsid w:val="00177BF0"/>
    <w:rsid w:val="00183DFD"/>
    <w:rsid w:val="00190F8A"/>
    <w:rsid w:val="0019189C"/>
    <w:rsid w:val="001A3D9C"/>
    <w:rsid w:val="001A66FE"/>
    <w:rsid w:val="001B0460"/>
    <w:rsid w:val="001B1F00"/>
    <w:rsid w:val="001B2AB2"/>
    <w:rsid w:val="001E5C9B"/>
    <w:rsid w:val="001E6B25"/>
    <w:rsid w:val="001F154C"/>
    <w:rsid w:val="001F2FE8"/>
    <w:rsid w:val="00205538"/>
    <w:rsid w:val="00211206"/>
    <w:rsid w:val="002125A6"/>
    <w:rsid w:val="00246471"/>
    <w:rsid w:val="00257970"/>
    <w:rsid w:val="00273E39"/>
    <w:rsid w:val="002774D4"/>
    <w:rsid w:val="00281827"/>
    <w:rsid w:val="0028396D"/>
    <w:rsid w:val="0029165C"/>
    <w:rsid w:val="002930EE"/>
    <w:rsid w:val="002A7D57"/>
    <w:rsid w:val="002B4728"/>
    <w:rsid w:val="002B75BB"/>
    <w:rsid w:val="002C463C"/>
    <w:rsid w:val="002D35CE"/>
    <w:rsid w:val="002E2F70"/>
    <w:rsid w:val="002F4978"/>
    <w:rsid w:val="00305B58"/>
    <w:rsid w:val="00305D4B"/>
    <w:rsid w:val="00310A90"/>
    <w:rsid w:val="00324359"/>
    <w:rsid w:val="00333BDF"/>
    <w:rsid w:val="00346E3C"/>
    <w:rsid w:val="00350259"/>
    <w:rsid w:val="003524EE"/>
    <w:rsid w:val="00353CD4"/>
    <w:rsid w:val="00360D49"/>
    <w:rsid w:val="0037001F"/>
    <w:rsid w:val="003A3EBC"/>
    <w:rsid w:val="003A45DE"/>
    <w:rsid w:val="003B3BEA"/>
    <w:rsid w:val="003B543F"/>
    <w:rsid w:val="003C5AFC"/>
    <w:rsid w:val="003D0DFB"/>
    <w:rsid w:val="003D7A8A"/>
    <w:rsid w:val="003F36D7"/>
    <w:rsid w:val="004210A8"/>
    <w:rsid w:val="00430A61"/>
    <w:rsid w:val="004531DB"/>
    <w:rsid w:val="00456230"/>
    <w:rsid w:val="00457462"/>
    <w:rsid w:val="00461F8D"/>
    <w:rsid w:val="00461FBA"/>
    <w:rsid w:val="00467FDB"/>
    <w:rsid w:val="004925AC"/>
    <w:rsid w:val="004B1741"/>
    <w:rsid w:val="004E6334"/>
    <w:rsid w:val="005278BA"/>
    <w:rsid w:val="00544861"/>
    <w:rsid w:val="0055508E"/>
    <w:rsid w:val="005567F7"/>
    <w:rsid w:val="00570796"/>
    <w:rsid w:val="005909BE"/>
    <w:rsid w:val="00592E14"/>
    <w:rsid w:val="005A2942"/>
    <w:rsid w:val="005A41E1"/>
    <w:rsid w:val="005B2CC0"/>
    <w:rsid w:val="005C0C77"/>
    <w:rsid w:val="005E1CDE"/>
    <w:rsid w:val="005E4804"/>
    <w:rsid w:val="00630619"/>
    <w:rsid w:val="00630CD6"/>
    <w:rsid w:val="0063468E"/>
    <w:rsid w:val="00635492"/>
    <w:rsid w:val="0064598A"/>
    <w:rsid w:val="006554C9"/>
    <w:rsid w:val="0065649F"/>
    <w:rsid w:val="00657299"/>
    <w:rsid w:val="006655EF"/>
    <w:rsid w:val="00674BD1"/>
    <w:rsid w:val="006752A8"/>
    <w:rsid w:val="00684631"/>
    <w:rsid w:val="00687233"/>
    <w:rsid w:val="00690423"/>
    <w:rsid w:val="00691DE2"/>
    <w:rsid w:val="006D2483"/>
    <w:rsid w:val="006E011B"/>
    <w:rsid w:val="006F77A5"/>
    <w:rsid w:val="00707F26"/>
    <w:rsid w:val="0072006D"/>
    <w:rsid w:val="007243E0"/>
    <w:rsid w:val="00724C4A"/>
    <w:rsid w:val="007361D8"/>
    <w:rsid w:val="00736A5A"/>
    <w:rsid w:val="007670C1"/>
    <w:rsid w:val="0076773B"/>
    <w:rsid w:val="007819DC"/>
    <w:rsid w:val="00796D8E"/>
    <w:rsid w:val="007A6981"/>
    <w:rsid w:val="007B3BCE"/>
    <w:rsid w:val="007C5C75"/>
    <w:rsid w:val="007C6607"/>
    <w:rsid w:val="007D0125"/>
    <w:rsid w:val="007D2F96"/>
    <w:rsid w:val="007E666C"/>
    <w:rsid w:val="007F3786"/>
    <w:rsid w:val="007F7352"/>
    <w:rsid w:val="0080463A"/>
    <w:rsid w:val="00805A38"/>
    <w:rsid w:val="00827B74"/>
    <w:rsid w:val="00832271"/>
    <w:rsid w:val="008417B8"/>
    <w:rsid w:val="00843D0D"/>
    <w:rsid w:val="00846900"/>
    <w:rsid w:val="008521D8"/>
    <w:rsid w:val="0086503A"/>
    <w:rsid w:val="0087390B"/>
    <w:rsid w:val="00875175"/>
    <w:rsid w:val="00885F20"/>
    <w:rsid w:val="008875DF"/>
    <w:rsid w:val="00891B81"/>
    <w:rsid w:val="00894DBF"/>
    <w:rsid w:val="008C3EBB"/>
    <w:rsid w:val="008C50F2"/>
    <w:rsid w:val="008D1090"/>
    <w:rsid w:val="008D2346"/>
    <w:rsid w:val="008D5811"/>
    <w:rsid w:val="008E0428"/>
    <w:rsid w:val="008E2AA1"/>
    <w:rsid w:val="00900033"/>
    <w:rsid w:val="0090352F"/>
    <w:rsid w:val="0092009C"/>
    <w:rsid w:val="00924160"/>
    <w:rsid w:val="009414AB"/>
    <w:rsid w:val="00942324"/>
    <w:rsid w:val="0094610A"/>
    <w:rsid w:val="009666A6"/>
    <w:rsid w:val="00967C0C"/>
    <w:rsid w:val="009703E4"/>
    <w:rsid w:val="009840CE"/>
    <w:rsid w:val="00986CFC"/>
    <w:rsid w:val="00987740"/>
    <w:rsid w:val="00990414"/>
    <w:rsid w:val="00991471"/>
    <w:rsid w:val="009974F1"/>
    <w:rsid w:val="009A1DEC"/>
    <w:rsid w:val="009A28DC"/>
    <w:rsid w:val="009C324E"/>
    <w:rsid w:val="009C5BD7"/>
    <w:rsid w:val="00A029F4"/>
    <w:rsid w:val="00A02EC7"/>
    <w:rsid w:val="00A04D88"/>
    <w:rsid w:val="00A0647A"/>
    <w:rsid w:val="00A203D6"/>
    <w:rsid w:val="00A214E6"/>
    <w:rsid w:val="00A23CDE"/>
    <w:rsid w:val="00A42139"/>
    <w:rsid w:val="00A55DC8"/>
    <w:rsid w:val="00A5682B"/>
    <w:rsid w:val="00A66673"/>
    <w:rsid w:val="00A67A62"/>
    <w:rsid w:val="00A76557"/>
    <w:rsid w:val="00AA5DBB"/>
    <w:rsid w:val="00AA6905"/>
    <w:rsid w:val="00AB1A74"/>
    <w:rsid w:val="00AB75C4"/>
    <w:rsid w:val="00AB7DFC"/>
    <w:rsid w:val="00AC1270"/>
    <w:rsid w:val="00AD4D80"/>
    <w:rsid w:val="00AE0092"/>
    <w:rsid w:val="00AE69FD"/>
    <w:rsid w:val="00AF4F4D"/>
    <w:rsid w:val="00B12419"/>
    <w:rsid w:val="00B35654"/>
    <w:rsid w:val="00B43596"/>
    <w:rsid w:val="00B60F5C"/>
    <w:rsid w:val="00B642E6"/>
    <w:rsid w:val="00B74084"/>
    <w:rsid w:val="00B761CE"/>
    <w:rsid w:val="00B827B4"/>
    <w:rsid w:val="00B83813"/>
    <w:rsid w:val="00B945D0"/>
    <w:rsid w:val="00B963E3"/>
    <w:rsid w:val="00BB6E24"/>
    <w:rsid w:val="00BD0DD8"/>
    <w:rsid w:val="00BD4A9F"/>
    <w:rsid w:val="00BD561B"/>
    <w:rsid w:val="00BF0DF0"/>
    <w:rsid w:val="00C06ECF"/>
    <w:rsid w:val="00C238BB"/>
    <w:rsid w:val="00C34338"/>
    <w:rsid w:val="00C52681"/>
    <w:rsid w:val="00C62C1A"/>
    <w:rsid w:val="00C823FF"/>
    <w:rsid w:val="00CA475C"/>
    <w:rsid w:val="00CC5300"/>
    <w:rsid w:val="00CF0C7E"/>
    <w:rsid w:val="00CF1508"/>
    <w:rsid w:val="00D00B7C"/>
    <w:rsid w:val="00D13787"/>
    <w:rsid w:val="00D268A6"/>
    <w:rsid w:val="00D35B50"/>
    <w:rsid w:val="00D41906"/>
    <w:rsid w:val="00D4548C"/>
    <w:rsid w:val="00D7421A"/>
    <w:rsid w:val="00D8295A"/>
    <w:rsid w:val="00D8329F"/>
    <w:rsid w:val="00D86B4E"/>
    <w:rsid w:val="00D93502"/>
    <w:rsid w:val="00D956CC"/>
    <w:rsid w:val="00DA08B9"/>
    <w:rsid w:val="00DA2343"/>
    <w:rsid w:val="00DA3FD0"/>
    <w:rsid w:val="00DA73C4"/>
    <w:rsid w:val="00DC29F5"/>
    <w:rsid w:val="00DD289E"/>
    <w:rsid w:val="00DE12C5"/>
    <w:rsid w:val="00DF451A"/>
    <w:rsid w:val="00E03ECD"/>
    <w:rsid w:val="00E10116"/>
    <w:rsid w:val="00E15B18"/>
    <w:rsid w:val="00E22075"/>
    <w:rsid w:val="00E24F08"/>
    <w:rsid w:val="00E362FE"/>
    <w:rsid w:val="00E4732F"/>
    <w:rsid w:val="00E52547"/>
    <w:rsid w:val="00E65215"/>
    <w:rsid w:val="00E728D3"/>
    <w:rsid w:val="00E84C3F"/>
    <w:rsid w:val="00E87DF3"/>
    <w:rsid w:val="00E910F0"/>
    <w:rsid w:val="00EA0545"/>
    <w:rsid w:val="00EB69E8"/>
    <w:rsid w:val="00EF21BD"/>
    <w:rsid w:val="00F15145"/>
    <w:rsid w:val="00F15360"/>
    <w:rsid w:val="00F213D7"/>
    <w:rsid w:val="00F2373D"/>
    <w:rsid w:val="00F36235"/>
    <w:rsid w:val="00F45D62"/>
    <w:rsid w:val="00F463FD"/>
    <w:rsid w:val="00F56ED3"/>
    <w:rsid w:val="00F57671"/>
    <w:rsid w:val="00FA22E0"/>
    <w:rsid w:val="00FA438B"/>
    <w:rsid w:val="00FA50C1"/>
    <w:rsid w:val="00FC2563"/>
    <w:rsid w:val="00FD0227"/>
    <w:rsid w:val="00FD24F2"/>
    <w:rsid w:val="00FD515D"/>
    <w:rsid w:val="00FE5E82"/>
    <w:rsid w:val="00FF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2DFD3"/>
  <w15:chartTrackingRefBased/>
  <w15:docId w15:val="{967FF479-27AD-4A25-84E7-14C0EAEF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D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F36D7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1">
    <w:name w:val="heading 2"/>
    <w:basedOn w:val="a"/>
    <w:next w:val="a"/>
    <w:link w:val="22"/>
    <w:uiPriority w:val="9"/>
    <w:unhideWhenUsed/>
    <w:qFormat/>
    <w:rsid w:val="003F36D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36D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qFormat/>
    <w:rsid w:val="00246471"/>
    <w:pPr>
      <w:keepNext/>
      <w:numPr>
        <w:ilvl w:val="4"/>
        <w:numId w:val="3"/>
      </w:numPr>
      <w:tabs>
        <w:tab w:val="clear" w:pos="1008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60"/>
      <w:ind w:left="0" w:firstLine="0"/>
      <w:jc w:val="both"/>
      <w:outlineLvl w:val="4"/>
    </w:pPr>
    <w:rPr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246471"/>
    <w:pPr>
      <w:widowControl w:val="0"/>
      <w:numPr>
        <w:ilvl w:val="5"/>
        <w:numId w:val="3"/>
      </w:numPr>
      <w:tabs>
        <w:tab w:val="clear" w:pos="1152"/>
        <w:tab w:val="num" w:pos="360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5"/>
    </w:pPr>
    <w:rPr>
      <w:b/>
      <w:bCs/>
      <w:szCs w:val="22"/>
    </w:rPr>
  </w:style>
  <w:style w:type="paragraph" w:styleId="7">
    <w:name w:val="heading 7"/>
    <w:basedOn w:val="a"/>
    <w:next w:val="a"/>
    <w:link w:val="70"/>
    <w:uiPriority w:val="9"/>
    <w:qFormat/>
    <w:rsid w:val="00246471"/>
    <w:pPr>
      <w:widowControl w:val="0"/>
      <w:numPr>
        <w:ilvl w:val="6"/>
        <w:numId w:val="3"/>
      </w:numPr>
      <w:tabs>
        <w:tab w:val="left" w:pos="1134"/>
      </w:tabs>
      <w:suppressAutoHyphens/>
      <w:kinsoku w:val="0"/>
      <w:overflowPunct w:val="0"/>
      <w:autoSpaceDE w:val="0"/>
      <w:autoSpaceDN w:val="0"/>
      <w:spacing w:before="240" w:after="60"/>
      <w:jc w:val="both"/>
      <w:outlineLvl w:val="6"/>
    </w:pPr>
    <w:rPr>
      <w:sz w:val="26"/>
      <w:szCs w:val="26"/>
    </w:rPr>
  </w:style>
  <w:style w:type="paragraph" w:styleId="8">
    <w:name w:val="heading 8"/>
    <w:basedOn w:val="a"/>
    <w:next w:val="a"/>
    <w:link w:val="80"/>
    <w:qFormat/>
    <w:rsid w:val="00246471"/>
    <w:pPr>
      <w:widowControl w:val="0"/>
      <w:numPr>
        <w:ilvl w:val="7"/>
        <w:numId w:val="3"/>
      </w:numPr>
      <w:tabs>
        <w:tab w:val="clear" w:pos="1440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7"/>
    </w:pPr>
    <w:rPr>
      <w:i/>
      <w:iCs/>
      <w:sz w:val="26"/>
      <w:szCs w:val="26"/>
    </w:rPr>
  </w:style>
  <w:style w:type="paragraph" w:styleId="9">
    <w:name w:val="heading 9"/>
    <w:basedOn w:val="a"/>
    <w:next w:val="a"/>
    <w:link w:val="90"/>
    <w:qFormat/>
    <w:rsid w:val="00246471"/>
    <w:pPr>
      <w:widowControl w:val="0"/>
      <w:numPr>
        <w:ilvl w:val="8"/>
        <w:numId w:val="3"/>
      </w:numPr>
      <w:tabs>
        <w:tab w:val="clear" w:pos="1584"/>
        <w:tab w:val="num" w:pos="360"/>
        <w:tab w:val="left" w:pos="1134"/>
      </w:tabs>
      <w:suppressAutoHyphens/>
      <w:kinsoku w:val="0"/>
      <w:overflowPunct w:val="0"/>
      <w:autoSpaceDE w:val="0"/>
      <w:autoSpaceDN w:val="0"/>
      <w:spacing w:before="240" w:after="60"/>
      <w:ind w:left="0" w:firstLine="0"/>
      <w:jc w:val="both"/>
      <w:outlineLvl w:val="8"/>
    </w:pPr>
    <w:rPr>
      <w:rFonts w:ascii="Arial" w:hAnsi="Arial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 Знак"/>
    <w:basedOn w:val="23"/>
    <w:rsid w:val="00A67A62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szCs w:val="20"/>
    </w:rPr>
  </w:style>
  <w:style w:type="paragraph" w:styleId="a4">
    <w:name w:val="List Paragraph"/>
    <w:basedOn w:val="a"/>
    <w:uiPriority w:val="34"/>
    <w:qFormat/>
    <w:rsid w:val="00A67A62"/>
    <w:pPr>
      <w:spacing w:after="200" w:line="276" w:lineRule="auto"/>
      <w:ind w:left="720"/>
      <w:contextualSpacing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A67A62"/>
    <w:rPr>
      <w:color w:val="0563C1" w:themeColor="hyperlink"/>
      <w:u w:val="single"/>
    </w:rPr>
  </w:style>
  <w:style w:type="character" w:customStyle="1" w:styleId="blk">
    <w:name w:val="blk"/>
    <w:basedOn w:val="a0"/>
    <w:rsid w:val="00A67A62"/>
  </w:style>
  <w:style w:type="paragraph" w:styleId="23">
    <w:name w:val="Body Text Indent 2"/>
    <w:basedOn w:val="a"/>
    <w:link w:val="24"/>
    <w:uiPriority w:val="99"/>
    <w:semiHidden/>
    <w:unhideWhenUsed/>
    <w:rsid w:val="00A67A6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67A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link w:val="a7"/>
    <w:rsid w:val="00246471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246471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246471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4647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246471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0"/>
    <w:link w:val="9"/>
    <w:rsid w:val="00246471"/>
    <w:rPr>
      <w:rFonts w:ascii="Arial" w:eastAsia="Times New Roman" w:hAnsi="Arial" w:cs="Times New Roman"/>
      <w:sz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6C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676C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Заголовок 1 Знак"/>
    <w:basedOn w:val="a0"/>
    <w:link w:val="10"/>
    <w:rsid w:val="003F36D7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"/>
    <w:rsid w:val="003F36D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F36D7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F36D7"/>
  </w:style>
  <w:style w:type="numbering" w:customStyle="1" w:styleId="110">
    <w:name w:val="Нет списка11"/>
    <w:next w:val="a2"/>
    <w:uiPriority w:val="99"/>
    <w:semiHidden/>
    <w:unhideWhenUsed/>
    <w:rsid w:val="003F36D7"/>
  </w:style>
  <w:style w:type="paragraph" w:styleId="aa">
    <w:name w:val="header"/>
    <w:basedOn w:val="a"/>
    <w:link w:val="ab"/>
    <w:uiPriority w:val="99"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page number"/>
    <w:basedOn w:val="a0"/>
    <w:semiHidden/>
    <w:rsid w:val="003F36D7"/>
  </w:style>
  <w:style w:type="paragraph" w:styleId="13">
    <w:name w:val="toc 1"/>
    <w:basedOn w:val="a"/>
    <w:next w:val="a"/>
    <w:autoRedefine/>
    <w:semiHidden/>
    <w:rsid w:val="003F36D7"/>
    <w:rPr>
      <w:szCs w:val="20"/>
    </w:rPr>
  </w:style>
  <w:style w:type="paragraph" w:customStyle="1" w:styleId="14">
    <w:name w:val="Обычный1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7">
    <w:name w:val="Body Text"/>
    <w:basedOn w:val="a"/>
    <w:link w:val="a6"/>
    <w:semiHidden/>
    <w:rsid w:val="003F36D7"/>
    <w:pPr>
      <w:spacing w:after="120"/>
    </w:pPr>
    <w:rPr>
      <w:lang w:eastAsia="en-US"/>
    </w:rPr>
  </w:style>
  <w:style w:type="character" w:customStyle="1" w:styleId="15">
    <w:name w:val="Основной текст Знак1"/>
    <w:basedOn w:val="a0"/>
    <w:uiPriority w:val="99"/>
    <w:semiHidden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semiHidden/>
    <w:rsid w:val="003F36D7"/>
    <w:pPr>
      <w:spacing w:after="120"/>
      <w:ind w:left="283"/>
    </w:pPr>
    <w:rPr>
      <w:sz w:val="20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Date"/>
    <w:basedOn w:val="a"/>
    <w:next w:val="a"/>
    <w:link w:val="af0"/>
    <w:semiHidden/>
    <w:rsid w:val="003F36D7"/>
    <w:pPr>
      <w:spacing w:after="60"/>
      <w:jc w:val="both"/>
    </w:pPr>
    <w:rPr>
      <w:szCs w:val="20"/>
    </w:rPr>
  </w:style>
  <w:style w:type="character" w:customStyle="1" w:styleId="af0">
    <w:name w:val="Дата Знак"/>
    <w:basedOn w:val="a0"/>
    <w:link w:val="af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List2">
    <w:name w:val="List2"/>
    <w:basedOn w:val="a"/>
    <w:rsid w:val="003F36D7"/>
    <w:pPr>
      <w:tabs>
        <w:tab w:val="left" w:pos="1701"/>
      </w:tabs>
      <w:spacing w:line="360" w:lineRule="auto"/>
      <w:jc w:val="both"/>
    </w:pPr>
    <w:rPr>
      <w:szCs w:val="20"/>
    </w:rPr>
  </w:style>
  <w:style w:type="paragraph" w:customStyle="1" w:styleId="32">
    <w:name w:val="3"/>
    <w:basedOn w:val="a"/>
    <w:rsid w:val="003F36D7"/>
    <w:pPr>
      <w:jc w:val="both"/>
    </w:pPr>
  </w:style>
  <w:style w:type="paragraph" w:customStyle="1" w:styleId="xl24">
    <w:name w:val="xl24"/>
    <w:basedOn w:val="a"/>
    <w:rsid w:val="003F36D7"/>
    <w:pPr>
      <w:spacing w:before="100" w:after="100"/>
      <w:jc w:val="center"/>
      <w:textAlignment w:val="center"/>
    </w:pPr>
    <w:rPr>
      <w:szCs w:val="20"/>
    </w:rPr>
  </w:style>
  <w:style w:type="character" w:customStyle="1" w:styleId="af1">
    <w:name w:val="Основной шрифт"/>
    <w:semiHidden/>
    <w:rsid w:val="003F36D7"/>
  </w:style>
  <w:style w:type="paragraph" w:customStyle="1" w:styleId="head21">
    <w:name w:val="head21"/>
    <w:basedOn w:val="a"/>
    <w:rsid w:val="003F36D7"/>
    <w:pPr>
      <w:overflowPunct w:val="0"/>
      <w:autoSpaceDE w:val="0"/>
      <w:autoSpaceDN w:val="0"/>
      <w:jc w:val="center"/>
    </w:pPr>
    <w:rPr>
      <w:b/>
      <w:bCs/>
    </w:rPr>
  </w:style>
  <w:style w:type="paragraph" w:styleId="33">
    <w:name w:val="Body Text Indent 3"/>
    <w:basedOn w:val="a"/>
    <w:link w:val="34"/>
    <w:semiHidden/>
    <w:rsid w:val="003F36D7"/>
    <w:pPr>
      <w:widowControl w:val="0"/>
      <w:suppressLineNumbers/>
      <w:suppressAutoHyphens/>
      <w:ind w:firstLine="626"/>
      <w:jc w:val="center"/>
    </w:pPr>
    <w:rPr>
      <w:szCs w:val="20"/>
    </w:rPr>
  </w:style>
  <w:style w:type="character" w:customStyle="1" w:styleId="34">
    <w:name w:val="Основной текст с отступом 3 Знак"/>
    <w:basedOn w:val="a0"/>
    <w:link w:val="33"/>
    <w:semiHidden/>
    <w:rsid w:val="003F36D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6">
    <w:name w:val="Заголовок №1"/>
    <w:rsid w:val="003F36D7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af2">
    <w:name w:val="Основной текст + Полужирный"/>
    <w:rsid w:val="003F36D7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7">
    <w:name w:val="Основной текст + Полужирный1"/>
    <w:rsid w:val="003F36D7"/>
    <w:rPr>
      <w:rFonts w:ascii="Times New Roman" w:hAnsi="Times New Roman" w:cs="Times New Roman"/>
      <w:b/>
      <w:bCs/>
      <w:spacing w:val="0"/>
      <w:sz w:val="23"/>
      <w:szCs w:val="23"/>
      <w:u w:val="single"/>
    </w:rPr>
  </w:style>
  <w:style w:type="paragraph" w:customStyle="1" w:styleId="111">
    <w:name w:val="Заголовок №11"/>
    <w:basedOn w:val="a"/>
    <w:rsid w:val="003F36D7"/>
    <w:pPr>
      <w:shd w:val="clear" w:color="auto" w:fill="FFFFFF"/>
      <w:spacing w:after="60" w:line="317" w:lineRule="exact"/>
      <w:jc w:val="center"/>
      <w:outlineLvl w:val="0"/>
    </w:pPr>
    <w:rPr>
      <w:rFonts w:eastAsia="Microsoft Sans Serif"/>
      <w:b/>
      <w:bCs/>
      <w:sz w:val="27"/>
      <w:szCs w:val="27"/>
    </w:rPr>
  </w:style>
  <w:style w:type="paragraph" w:customStyle="1" w:styleId="af3">
    <w:name w:val="Заголовок статьи"/>
    <w:basedOn w:val="a"/>
    <w:next w:val="a"/>
    <w:uiPriority w:val="99"/>
    <w:rsid w:val="003F36D7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4">
    <w:name w:val="Plain Text"/>
    <w:basedOn w:val="a"/>
    <w:link w:val="af5"/>
    <w:semiHidden/>
    <w:rsid w:val="003F36D7"/>
    <w:rPr>
      <w:rFonts w:ascii="Courier New" w:hAnsi="Courier New"/>
      <w:sz w:val="20"/>
      <w:szCs w:val="20"/>
    </w:rPr>
  </w:style>
  <w:style w:type="character" w:customStyle="1" w:styleId="af5">
    <w:name w:val="Текст Знак"/>
    <w:basedOn w:val="a0"/>
    <w:link w:val="af4"/>
    <w:semiHidden/>
    <w:rsid w:val="003F36D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3F36D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3F36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8">
    <w:name w:val="Абзац списка1"/>
    <w:basedOn w:val="a"/>
    <w:rsid w:val="003F36D7"/>
    <w:pPr>
      <w:suppressAutoHyphens/>
      <w:ind w:left="708"/>
    </w:pPr>
    <w:rPr>
      <w:rFonts w:ascii="Calibri" w:eastAsia="Calibri" w:hAnsi="Calibri"/>
      <w:lang w:val="en-US" w:eastAsia="ar-SA" w:bidi="en-US"/>
    </w:rPr>
  </w:style>
  <w:style w:type="paragraph" w:styleId="af8">
    <w:name w:val="No Spacing"/>
    <w:basedOn w:val="a"/>
    <w:uiPriority w:val="1"/>
    <w:qFormat/>
    <w:rsid w:val="003F36D7"/>
    <w:rPr>
      <w:rFonts w:ascii="Calibri" w:hAnsi="Calibri" w:cs="Calibri"/>
      <w:szCs w:val="32"/>
      <w:lang w:val="en-US" w:eastAsia="en-US" w:bidi="en-US"/>
    </w:rPr>
  </w:style>
  <w:style w:type="character" w:customStyle="1" w:styleId="apple-converted-space">
    <w:name w:val="apple-converted-space"/>
    <w:basedOn w:val="a0"/>
    <w:rsid w:val="003F36D7"/>
  </w:style>
  <w:style w:type="character" w:customStyle="1" w:styleId="hilite">
    <w:name w:val="hilite"/>
    <w:basedOn w:val="a0"/>
    <w:rsid w:val="003F36D7"/>
  </w:style>
  <w:style w:type="character" w:customStyle="1" w:styleId="Bodytext">
    <w:name w:val="Body text_"/>
    <w:link w:val="25"/>
    <w:rsid w:val="003F36D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5">
    <w:name w:val="Основной текст2"/>
    <w:basedOn w:val="a"/>
    <w:link w:val="Bodytext"/>
    <w:rsid w:val="003F36D7"/>
    <w:pPr>
      <w:shd w:val="clear" w:color="auto" w:fill="FFFFFF"/>
      <w:spacing w:before="180" w:after="300" w:line="0" w:lineRule="atLeast"/>
    </w:pPr>
    <w:rPr>
      <w:sz w:val="20"/>
      <w:szCs w:val="20"/>
      <w:lang w:eastAsia="en-US"/>
    </w:rPr>
  </w:style>
  <w:style w:type="character" w:customStyle="1" w:styleId="Heading2">
    <w:name w:val="Heading #2_"/>
    <w:link w:val="Heading2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20">
    <w:name w:val="Heading #2"/>
    <w:basedOn w:val="a"/>
    <w:link w:val="Heading2"/>
    <w:rsid w:val="003F36D7"/>
    <w:pPr>
      <w:shd w:val="clear" w:color="auto" w:fill="FFFFFF"/>
      <w:spacing w:line="259" w:lineRule="exact"/>
      <w:outlineLvl w:val="1"/>
    </w:pPr>
    <w:rPr>
      <w:sz w:val="21"/>
      <w:szCs w:val="21"/>
      <w:lang w:eastAsia="en-US"/>
    </w:rPr>
  </w:style>
  <w:style w:type="character" w:customStyle="1" w:styleId="Heading1">
    <w:name w:val="Heading #1_"/>
    <w:link w:val="Heading10"/>
    <w:rsid w:val="003F36D7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Heading10">
    <w:name w:val="Heading #1"/>
    <w:basedOn w:val="a"/>
    <w:link w:val="Heading1"/>
    <w:rsid w:val="003F36D7"/>
    <w:pPr>
      <w:shd w:val="clear" w:color="auto" w:fill="FFFFFF"/>
      <w:spacing w:before="240" w:line="254" w:lineRule="exact"/>
      <w:ind w:firstLine="840"/>
      <w:jc w:val="both"/>
      <w:outlineLvl w:val="0"/>
    </w:pPr>
    <w:rPr>
      <w:sz w:val="21"/>
      <w:szCs w:val="21"/>
      <w:lang w:eastAsia="en-US"/>
    </w:rPr>
  </w:style>
  <w:style w:type="paragraph" w:styleId="af9">
    <w:name w:val="Normal (Web)"/>
    <w:basedOn w:val="a"/>
    <w:uiPriority w:val="99"/>
    <w:semiHidden/>
    <w:unhideWhenUsed/>
    <w:rsid w:val="003F36D7"/>
    <w:pPr>
      <w:spacing w:before="100" w:beforeAutospacing="1" w:after="100" w:afterAutospacing="1"/>
    </w:pPr>
    <w:rPr>
      <w:lang w:val="en-US" w:eastAsia="en-US" w:bidi="en-US"/>
    </w:rPr>
  </w:style>
  <w:style w:type="character" w:styleId="afa">
    <w:name w:val="Strong"/>
    <w:uiPriority w:val="22"/>
    <w:qFormat/>
    <w:rsid w:val="003F36D7"/>
    <w:rPr>
      <w:b/>
      <w:bCs/>
    </w:rPr>
  </w:style>
  <w:style w:type="character" w:customStyle="1" w:styleId="BodytextBold">
    <w:name w:val="Body text + Bold"/>
    <w:rsid w:val="003F36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paragraph" w:styleId="26">
    <w:name w:val="Body Text 2"/>
    <w:basedOn w:val="a"/>
    <w:link w:val="27"/>
    <w:rsid w:val="003F36D7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rsid w:val="003F36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9">
    <w:name w:val="Сетка таблицы1"/>
    <w:basedOn w:val="a1"/>
    <w:next w:val="a3"/>
    <w:uiPriority w:val="39"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0">
    <w:name w:val="Основной текст с отступом 21"/>
    <w:basedOn w:val="a"/>
    <w:rsid w:val="003F36D7"/>
    <w:pPr>
      <w:ind w:left="426" w:hanging="426"/>
      <w:jc w:val="both"/>
    </w:pPr>
    <w:rPr>
      <w:szCs w:val="20"/>
    </w:rPr>
  </w:style>
  <w:style w:type="paragraph" w:customStyle="1" w:styleId="1a">
    <w:name w:val="Текст1"/>
    <w:basedOn w:val="a"/>
    <w:rsid w:val="003F36D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211">
    <w:name w:val="Основной текст 21"/>
    <w:basedOn w:val="a"/>
    <w:rsid w:val="003F36D7"/>
    <w:pPr>
      <w:tabs>
        <w:tab w:val="left" w:pos="0"/>
      </w:tabs>
      <w:suppressAutoHyphens/>
      <w:spacing w:line="360" w:lineRule="auto"/>
      <w:jc w:val="both"/>
    </w:pPr>
    <w:rPr>
      <w:lang w:eastAsia="ar-SA"/>
    </w:rPr>
  </w:style>
  <w:style w:type="paragraph" w:customStyle="1" w:styleId="28">
    <w:name w:val="Обычный2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5">
    <w:name w:val="Обычный3"/>
    <w:rsid w:val="003F36D7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">
    <w:name w:val="Стиль1"/>
    <w:basedOn w:val="a"/>
    <w:rsid w:val="003F36D7"/>
    <w:pPr>
      <w:keepNext/>
      <w:keepLines/>
      <w:widowControl w:val="0"/>
      <w:numPr>
        <w:numId w:val="8"/>
      </w:numPr>
      <w:suppressLineNumbers/>
      <w:suppressAutoHyphens/>
      <w:spacing w:after="60"/>
    </w:pPr>
    <w:rPr>
      <w:b/>
      <w:sz w:val="28"/>
    </w:rPr>
  </w:style>
  <w:style w:type="paragraph" w:customStyle="1" w:styleId="2">
    <w:name w:val="Стиль2"/>
    <w:basedOn w:val="20"/>
    <w:rsid w:val="003F36D7"/>
    <w:pPr>
      <w:keepNext/>
      <w:keepLines/>
      <w:widowControl w:val="0"/>
      <w:numPr>
        <w:ilvl w:val="1"/>
      </w:numPr>
      <w:suppressLineNumbers/>
      <w:suppressAutoHyphens/>
      <w:spacing w:after="60"/>
      <w:jc w:val="both"/>
    </w:pPr>
    <w:rPr>
      <w:b/>
      <w:sz w:val="24"/>
    </w:rPr>
  </w:style>
  <w:style w:type="paragraph" w:styleId="20">
    <w:name w:val="List Number 2"/>
    <w:basedOn w:val="a"/>
    <w:semiHidden/>
    <w:rsid w:val="003F36D7"/>
    <w:pPr>
      <w:numPr>
        <w:ilvl w:val="2"/>
        <w:numId w:val="8"/>
      </w:numPr>
      <w:tabs>
        <w:tab w:val="clear" w:pos="227"/>
        <w:tab w:val="num" w:pos="432"/>
      </w:tabs>
      <w:ind w:left="432" w:hanging="432"/>
    </w:pPr>
    <w:rPr>
      <w:sz w:val="20"/>
      <w:szCs w:val="20"/>
    </w:rPr>
  </w:style>
  <w:style w:type="paragraph" w:customStyle="1" w:styleId="02statia2">
    <w:name w:val="02statia2"/>
    <w:basedOn w:val="a"/>
    <w:uiPriority w:val="99"/>
    <w:rsid w:val="003F36D7"/>
    <w:pPr>
      <w:spacing w:before="120" w:line="320" w:lineRule="atLeast"/>
      <w:ind w:left="2020" w:hanging="880"/>
      <w:jc w:val="both"/>
    </w:pPr>
    <w:rPr>
      <w:rFonts w:ascii="GaramondNarrowC" w:eastAsia="MS Mincho" w:hAnsi="GaramondNarrowC" w:cs="GaramondNarrowC"/>
      <w:color w:val="000000"/>
      <w:sz w:val="21"/>
      <w:szCs w:val="21"/>
    </w:rPr>
  </w:style>
  <w:style w:type="paragraph" w:customStyle="1" w:styleId="ConsPlusNormal">
    <w:name w:val="ConsPlusNormal"/>
    <w:uiPriority w:val="99"/>
    <w:rsid w:val="003F36D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rsid w:val="003F36D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hl">
    <w:name w:val="hl"/>
    <w:rsid w:val="003F36D7"/>
  </w:style>
  <w:style w:type="character" w:customStyle="1" w:styleId="nobr">
    <w:name w:val="nobr"/>
    <w:rsid w:val="003F36D7"/>
  </w:style>
  <w:style w:type="character" w:styleId="afc">
    <w:name w:val="FollowedHyperlink"/>
    <w:uiPriority w:val="99"/>
    <w:semiHidden/>
    <w:unhideWhenUsed/>
    <w:rsid w:val="003F36D7"/>
    <w:rPr>
      <w:color w:val="954F72"/>
      <w:u w:val="single"/>
    </w:rPr>
  </w:style>
  <w:style w:type="character" w:customStyle="1" w:styleId="afd">
    <w:name w:val="Гипертекстовая ссылка"/>
    <w:uiPriority w:val="99"/>
    <w:rsid w:val="003F36D7"/>
    <w:rPr>
      <w:color w:val="106BBE"/>
    </w:rPr>
  </w:style>
  <w:style w:type="character" w:customStyle="1" w:styleId="afe">
    <w:name w:val="Ãèïåðòåêñòîâàÿ ññûëêà"/>
    <w:uiPriority w:val="99"/>
    <w:rsid w:val="003F36D7"/>
    <w:rPr>
      <w:b w:val="0"/>
      <w:bCs w:val="0"/>
      <w:color w:val="106BBE"/>
    </w:rPr>
  </w:style>
  <w:style w:type="paragraph" w:styleId="HTML">
    <w:name w:val="HTML Preformatted"/>
    <w:basedOn w:val="a"/>
    <w:link w:val="HTML0"/>
    <w:uiPriority w:val="99"/>
    <w:semiHidden/>
    <w:unhideWhenUsed/>
    <w:rsid w:val="003F36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F36D7"/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3F36D7"/>
  </w:style>
  <w:style w:type="paragraph" w:styleId="aff">
    <w:name w:val="Revision"/>
    <w:hidden/>
    <w:uiPriority w:val="99"/>
    <w:semiHidden/>
    <w:rsid w:val="003F36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0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6F9B3-AFC1-4A2F-A18D-D98F0F3F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10</Pages>
  <Words>3210</Words>
  <Characters>18302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Дербина Екатерина Сергеевна</cp:lastModifiedBy>
  <cp:revision>63</cp:revision>
  <cp:lastPrinted>2017-12-11T14:53:00Z</cp:lastPrinted>
  <dcterms:created xsi:type="dcterms:W3CDTF">2022-09-22T12:02:00Z</dcterms:created>
  <dcterms:modified xsi:type="dcterms:W3CDTF">2026-05-27T07:54:00Z</dcterms:modified>
</cp:coreProperties>
</file>